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D18" w:rsidRPr="00EA2135" w:rsidRDefault="00EA2135" w:rsidP="00EA2135">
      <w:pPr>
        <w:spacing w:after="0" w:line="240" w:lineRule="auto"/>
        <w:jc w:val="center"/>
        <w:rPr>
          <w:b/>
          <w:sz w:val="40"/>
          <w:szCs w:val="40"/>
        </w:rPr>
      </w:pPr>
      <w:bookmarkStart w:id="0" w:name="_GoBack"/>
      <w:bookmarkEnd w:id="0"/>
      <w:r w:rsidRPr="00EA2135">
        <w:rPr>
          <w:b/>
          <w:sz w:val="40"/>
          <w:szCs w:val="40"/>
        </w:rPr>
        <w:t>Holyoke Community Charter School</w:t>
      </w:r>
    </w:p>
    <w:p w:rsidR="00EA2135" w:rsidRPr="00EA2135" w:rsidRDefault="00EA2135" w:rsidP="00EA2135">
      <w:pPr>
        <w:spacing w:after="0" w:line="240" w:lineRule="auto"/>
        <w:jc w:val="center"/>
        <w:rPr>
          <w:sz w:val="40"/>
          <w:szCs w:val="40"/>
        </w:rPr>
      </w:pPr>
      <w:r w:rsidRPr="00EA2135">
        <w:rPr>
          <w:sz w:val="40"/>
          <w:szCs w:val="40"/>
        </w:rPr>
        <w:t>Holyoke, MA</w:t>
      </w:r>
    </w:p>
    <w:p w:rsidR="00EA2135" w:rsidRPr="00EA2135" w:rsidRDefault="00EA2135" w:rsidP="00EA2135">
      <w:pPr>
        <w:spacing w:after="0" w:line="240" w:lineRule="auto"/>
        <w:jc w:val="center"/>
        <w:rPr>
          <w:sz w:val="40"/>
          <w:szCs w:val="40"/>
        </w:rPr>
      </w:pPr>
      <w:r>
        <w:rPr>
          <w:sz w:val="40"/>
          <w:szCs w:val="40"/>
        </w:rPr>
        <w:t xml:space="preserve">Mentoring in Action </w:t>
      </w:r>
      <w:r w:rsidRPr="00EA2135">
        <w:rPr>
          <w:sz w:val="40"/>
          <w:szCs w:val="40"/>
        </w:rPr>
        <w:t xml:space="preserve">Plan </w:t>
      </w:r>
      <w:r w:rsidR="00EE6128">
        <w:rPr>
          <w:sz w:val="40"/>
          <w:szCs w:val="40"/>
        </w:rPr>
        <w:t>2014-2015</w:t>
      </w:r>
    </w:p>
    <w:p w:rsidR="00EA2135" w:rsidRDefault="00EA2135"/>
    <w:p w:rsidR="00533200" w:rsidRDefault="00EA2135" w:rsidP="00533200">
      <w:pPr>
        <w:spacing w:after="0" w:line="240" w:lineRule="auto"/>
        <w:jc w:val="center"/>
      </w:pPr>
      <w:r>
        <w:t xml:space="preserve">Prepared by: </w:t>
      </w:r>
      <w:r w:rsidR="00533200">
        <w:t xml:space="preserve">Michelle Walsh, Cynthia Rodriguez, Lisa Andrews, Renee Glazer, </w:t>
      </w:r>
    </w:p>
    <w:p w:rsidR="00EA2135" w:rsidRDefault="00533200" w:rsidP="00533200">
      <w:pPr>
        <w:spacing w:after="0" w:line="240" w:lineRule="auto"/>
        <w:jc w:val="center"/>
      </w:pPr>
      <w:r>
        <w:t>Anne Carmichael, Amanda Treon, Shay Olmstead</w:t>
      </w:r>
    </w:p>
    <w:p w:rsidR="00EA2135" w:rsidRDefault="00EA2135" w:rsidP="00EA2135">
      <w:pPr>
        <w:spacing w:after="0" w:line="240" w:lineRule="auto"/>
      </w:pPr>
    </w:p>
    <w:p w:rsidR="00EA2135" w:rsidRPr="00464510" w:rsidRDefault="00EA2135" w:rsidP="00EA2135">
      <w:pPr>
        <w:pStyle w:val="ListParagraph"/>
        <w:numPr>
          <w:ilvl w:val="0"/>
          <w:numId w:val="1"/>
        </w:numPr>
        <w:spacing w:after="0" w:line="240" w:lineRule="auto"/>
        <w:rPr>
          <w:b/>
          <w:u w:val="single"/>
        </w:rPr>
      </w:pPr>
      <w:r w:rsidRPr="00464510">
        <w:rPr>
          <w:b/>
          <w:u w:val="single"/>
        </w:rPr>
        <w:t>Vision &amp; Purpose</w:t>
      </w:r>
    </w:p>
    <w:p w:rsidR="0089661B" w:rsidRDefault="00087957" w:rsidP="0089661B">
      <w:pPr>
        <w:pStyle w:val="ListParagraph"/>
        <w:numPr>
          <w:ilvl w:val="1"/>
          <w:numId w:val="1"/>
        </w:numPr>
        <w:spacing w:after="0" w:line="240" w:lineRule="auto"/>
      </w:pPr>
      <w:r>
        <w:t>Our vision for the Holyoke Community Charter School Induction Program is as follows:</w:t>
      </w:r>
    </w:p>
    <w:p w:rsidR="00087957" w:rsidRDefault="00087957" w:rsidP="00087957">
      <w:pPr>
        <w:pStyle w:val="ListParagraph"/>
        <w:numPr>
          <w:ilvl w:val="2"/>
          <w:numId w:val="1"/>
        </w:numPr>
        <w:spacing w:after="0" w:line="240" w:lineRule="auto"/>
      </w:pPr>
      <w:r>
        <w:t xml:space="preserve">Provide various supports that are essential for </w:t>
      </w:r>
      <w:r w:rsidR="007B07A6">
        <w:t>new HCCS teacher success</w:t>
      </w:r>
    </w:p>
    <w:p w:rsidR="00087957" w:rsidRDefault="00087957" w:rsidP="00087957">
      <w:pPr>
        <w:pStyle w:val="ListParagraph"/>
        <w:numPr>
          <w:ilvl w:val="2"/>
          <w:numId w:val="1"/>
        </w:numPr>
        <w:spacing w:after="0" w:line="240" w:lineRule="auto"/>
      </w:pPr>
      <w:r>
        <w:t>Increase the retention rate of effective teachers</w:t>
      </w:r>
      <w:r w:rsidR="007B07A6">
        <w:t xml:space="preserve"> through mentoring and other comprehensive supports</w:t>
      </w:r>
    </w:p>
    <w:p w:rsidR="00087957" w:rsidRDefault="00087957" w:rsidP="00087957">
      <w:pPr>
        <w:pStyle w:val="ListParagraph"/>
        <w:numPr>
          <w:ilvl w:val="2"/>
          <w:numId w:val="1"/>
        </w:numPr>
        <w:spacing w:after="0" w:line="240" w:lineRule="auto"/>
      </w:pPr>
      <w:r>
        <w:t xml:space="preserve">Provide resources that benefit our students, </w:t>
      </w:r>
      <w:r w:rsidR="007B07A6">
        <w:t xml:space="preserve">teachers, </w:t>
      </w:r>
      <w:r>
        <w:t>and community</w:t>
      </w:r>
      <w:r w:rsidR="007B07A6">
        <w:t xml:space="preserve"> as a whole</w:t>
      </w:r>
    </w:p>
    <w:p w:rsidR="00C75F6C" w:rsidRDefault="00C75F6C" w:rsidP="00C75F6C">
      <w:pPr>
        <w:spacing w:after="0" w:line="240" w:lineRule="auto"/>
        <w:ind w:left="1980"/>
      </w:pPr>
    </w:p>
    <w:p w:rsidR="00087957" w:rsidRDefault="00087957" w:rsidP="00087957">
      <w:pPr>
        <w:pStyle w:val="ListParagraph"/>
        <w:numPr>
          <w:ilvl w:val="1"/>
          <w:numId w:val="1"/>
        </w:numPr>
        <w:spacing w:after="0" w:line="240" w:lineRule="auto"/>
      </w:pPr>
      <w:r>
        <w:t>Our purpose with the Induction Program is to:</w:t>
      </w:r>
    </w:p>
    <w:p w:rsidR="00087957" w:rsidRDefault="00087957" w:rsidP="00087957">
      <w:pPr>
        <w:pStyle w:val="ListParagraph"/>
        <w:numPr>
          <w:ilvl w:val="2"/>
          <w:numId w:val="1"/>
        </w:numPr>
        <w:spacing w:after="0" w:line="240" w:lineRule="auto"/>
      </w:pPr>
      <w:r>
        <w:t>Assist the teachers in their professional development in order to create</w:t>
      </w:r>
      <w:r w:rsidR="007B07A6">
        <w:t xml:space="preserve"> a global learning environment that is inclusive, differentiated, and rigorous</w:t>
      </w:r>
    </w:p>
    <w:p w:rsidR="00087957" w:rsidRDefault="00087957" w:rsidP="00087957">
      <w:pPr>
        <w:pStyle w:val="ListParagraph"/>
        <w:numPr>
          <w:ilvl w:val="2"/>
          <w:numId w:val="1"/>
        </w:numPr>
        <w:spacing w:after="0" w:line="240" w:lineRule="auto"/>
      </w:pPr>
      <w:r>
        <w:t>Provide</w:t>
      </w:r>
      <w:r w:rsidR="007B07A6">
        <w:t xml:space="preserve"> </w:t>
      </w:r>
      <w:r>
        <w:t>nurturing and</w:t>
      </w:r>
      <w:r w:rsidR="007B07A6">
        <w:t xml:space="preserve"> collaborative experiences</w:t>
      </w:r>
      <w:r>
        <w:t xml:space="preserve"> amongst all HCCS teachers </w:t>
      </w:r>
    </w:p>
    <w:p w:rsidR="007B07A6" w:rsidRDefault="001E4152" w:rsidP="00087957">
      <w:pPr>
        <w:pStyle w:val="ListParagraph"/>
        <w:numPr>
          <w:ilvl w:val="2"/>
          <w:numId w:val="1"/>
        </w:numPr>
        <w:spacing w:after="0" w:line="240" w:lineRule="auto"/>
      </w:pPr>
      <w:r>
        <w:t>C</w:t>
      </w:r>
      <w:r w:rsidR="007B07A6">
        <w:t xml:space="preserve">reate an experience for new HCCS teachers that provides a </w:t>
      </w:r>
      <w:r w:rsidR="000D011B">
        <w:t xml:space="preserve">harmonious </w:t>
      </w:r>
      <w:r w:rsidR="007B07A6">
        <w:t>transition to our family and school culture</w:t>
      </w:r>
    </w:p>
    <w:p w:rsidR="008A3E08" w:rsidRDefault="00C75F6C" w:rsidP="001E4152">
      <w:pPr>
        <w:pStyle w:val="ListParagraph"/>
        <w:numPr>
          <w:ilvl w:val="2"/>
          <w:numId w:val="1"/>
        </w:numPr>
        <w:spacing w:after="0" w:line="240" w:lineRule="auto"/>
      </w:pPr>
      <w:r>
        <w:t>Guide new teachers in disc</w:t>
      </w:r>
      <w:r w:rsidR="001E4152">
        <w:t>overing who they are and guide</w:t>
      </w:r>
      <w:r>
        <w:t xml:space="preserve"> them to reach their full potential throughout their professional journey</w:t>
      </w:r>
    </w:p>
    <w:p w:rsidR="001E4152" w:rsidRDefault="001E4152" w:rsidP="001E4152">
      <w:pPr>
        <w:spacing w:after="0" w:line="240" w:lineRule="auto"/>
      </w:pPr>
    </w:p>
    <w:p w:rsidR="008A3E08" w:rsidRPr="008A3E08" w:rsidRDefault="008A3E08" w:rsidP="008A3E08">
      <w:pPr>
        <w:jc w:val="center"/>
        <w:rPr>
          <w:u w:val="single"/>
        </w:rPr>
      </w:pPr>
      <w:r w:rsidRPr="008A3E08">
        <w:rPr>
          <w:u w:val="single"/>
        </w:rPr>
        <w:t>Three Main Goals</w:t>
      </w:r>
    </w:p>
    <w:p w:rsidR="008A3E08" w:rsidRDefault="008A3E08" w:rsidP="008A3E08">
      <w:pPr>
        <w:pStyle w:val="ListParagraph"/>
        <w:numPr>
          <w:ilvl w:val="1"/>
          <w:numId w:val="10"/>
        </w:numPr>
        <w:spacing w:after="0" w:line="240" w:lineRule="auto"/>
      </w:pPr>
      <w:r>
        <w:t>Our first goal is to create an experience for new HCCS teachers that provide a harmonious transition to our family and school culture.</w:t>
      </w:r>
    </w:p>
    <w:p w:rsidR="008A3E08" w:rsidRDefault="008A3E08" w:rsidP="008A3E08">
      <w:pPr>
        <w:pStyle w:val="ListParagraph"/>
        <w:numPr>
          <w:ilvl w:val="0"/>
          <w:numId w:val="13"/>
        </w:numPr>
      </w:pPr>
      <w:r>
        <w:t>Create and present monthly workshops to NT</w:t>
      </w:r>
    </w:p>
    <w:p w:rsidR="008A3E08" w:rsidRDefault="008A3E08" w:rsidP="008A3E08">
      <w:pPr>
        <w:pStyle w:val="ListParagraph"/>
        <w:numPr>
          <w:ilvl w:val="0"/>
          <w:numId w:val="13"/>
        </w:numPr>
        <w:spacing w:after="0" w:line="240" w:lineRule="auto"/>
      </w:pPr>
      <w:r>
        <w:t>Present at NT Orientation</w:t>
      </w:r>
    </w:p>
    <w:p w:rsidR="008A3E08" w:rsidRDefault="008A3E08" w:rsidP="008A3E08">
      <w:pPr>
        <w:pStyle w:val="ListParagraph"/>
        <w:numPr>
          <w:ilvl w:val="0"/>
          <w:numId w:val="13"/>
        </w:numPr>
      </w:pPr>
      <w:r>
        <w:t>Meet with their assigned mentor as scheduled</w:t>
      </w:r>
    </w:p>
    <w:p w:rsidR="008A3E08" w:rsidRDefault="008A3E08" w:rsidP="008A3E08">
      <w:pPr>
        <w:pStyle w:val="ListParagraph"/>
        <w:numPr>
          <w:ilvl w:val="0"/>
          <w:numId w:val="13"/>
        </w:numPr>
      </w:pPr>
      <w:r>
        <w:t>Complete assigned mentoring activities</w:t>
      </w:r>
    </w:p>
    <w:p w:rsidR="008A3E08" w:rsidRDefault="008A3E08" w:rsidP="008A3E08">
      <w:pPr>
        <w:pStyle w:val="ListParagraph"/>
        <w:numPr>
          <w:ilvl w:val="0"/>
          <w:numId w:val="13"/>
        </w:numPr>
      </w:pPr>
      <w:r>
        <w:t xml:space="preserve">Work with </w:t>
      </w:r>
      <w:r w:rsidR="001E4152">
        <w:t>mentor to complete EEP</w:t>
      </w:r>
      <w:r>
        <w:t xml:space="preserve"> binder</w:t>
      </w:r>
    </w:p>
    <w:p w:rsidR="008A3E08" w:rsidRDefault="008A3E08" w:rsidP="008A3E08">
      <w:pPr>
        <w:pStyle w:val="ListParagraph"/>
        <w:numPr>
          <w:ilvl w:val="0"/>
          <w:numId w:val="13"/>
        </w:numPr>
      </w:pPr>
      <w:r>
        <w:t>Attend assigned mentoring Support Workshops</w:t>
      </w:r>
    </w:p>
    <w:p w:rsidR="008A3E08" w:rsidRDefault="008A3E08" w:rsidP="008A3E08">
      <w:pPr>
        <w:pStyle w:val="ListParagraph"/>
        <w:numPr>
          <w:ilvl w:val="0"/>
          <w:numId w:val="13"/>
        </w:numPr>
        <w:spacing w:after="0" w:line="240" w:lineRule="auto"/>
      </w:pPr>
      <w:r>
        <w:t>Attend term mentee meetings</w:t>
      </w:r>
    </w:p>
    <w:p w:rsidR="008A3E08" w:rsidRDefault="008A3E08" w:rsidP="008A3E08">
      <w:pPr>
        <w:pStyle w:val="ListParagraph"/>
        <w:spacing w:after="0" w:line="240" w:lineRule="auto"/>
        <w:ind w:left="1440"/>
      </w:pPr>
    </w:p>
    <w:p w:rsidR="008A3E08" w:rsidRDefault="008A3E08" w:rsidP="008A3E08">
      <w:pPr>
        <w:pStyle w:val="ListParagraph"/>
        <w:numPr>
          <w:ilvl w:val="1"/>
          <w:numId w:val="10"/>
        </w:numPr>
        <w:spacing w:after="0" w:line="240" w:lineRule="auto"/>
      </w:pPr>
      <w:r>
        <w:t>Our second goal is to assist the teachers in their professional development in order to create a global learning environment that is inclusive, differentiated, and rigorous, as well as to reach their full potential throughout their professional journey.</w:t>
      </w:r>
    </w:p>
    <w:p w:rsidR="008A3E08" w:rsidRDefault="008A3E08" w:rsidP="008A3E08">
      <w:pPr>
        <w:pStyle w:val="ListParagraph"/>
        <w:numPr>
          <w:ilvl w:val="0"/>
          <w:numId w:val="11"/>
        </w:numPr>
      </w:pPr>
      <w:r>
        <w:t>Approval of budget</w:t>
      </w:r>
    </w:p>
    <w:p w:rsidR="008A3E08" w:rsidRDefault="008A3E08" w:rsidP="008A3E08">
      <w:pPr>
        <w:pStyle w:val="ListParagraph"/>
        <w:numPr>
          <w:ilvl w:val="0"/>
          <w:numId w:val="11"/>
        </w:numPr>
        <w:spacing w:after="0" w:line="240" w:lineRule="auto"/>
      </w:pPr>
      <w:r>
        <w:t>Approval of the Induction Program</w:t>
      </w:r>
    </w:p>
    <w:p w:rsidR="008A3E08" w:rsidRDefault="008A3E08" w:rsidP="008A3E08">
      <w:pPr>
        <w:pStyle w:val="ListParagraph"/>
        <w:numPr>
          <w:ilvl w:val="0"/>
          <w:numId w:val="11"/>
        </w:numPr>
      </w:pPr>
      <w:r>
        <w:t>Participate in Project Success (or like) Training</w:t>
      </w:r>
    </w:p>
    <w:p w:rsidR="008A3E08" w:rsidRDefault="008A3E08" w:rsidP="008A3E08">
      <w:pPr>
        <w:pStyle w:val="ListParagraph"/>
        <w:numPr>
          <w:ilvl w:val="0"/>
          <w:numId w:val="11"/>
        </w:numPr>
      </w:pPr>
      <w:r>
        <w:t>Mentor 1 assigned NT</w:t>
      </w:r>
    </w:p>
    <w:p w:rsidR="008A3E08" w:rsidRDefault="008A3E08" w:rsidP="008A3E08">
      <w:pPr>
        <w:pStyle w:val="ListParagraph"/>
        <w:numPr>
          <w:ilvl w:val="0"/>
          <w:numId w:val="11"/>
        </w:numPr>
      </w:pPr>
      <w:r>
        <w:t>Participate in weekly mentee meetings</w:t>
      </w:r>
    </w:p>
    <w:p w:rsidR="008A3E08" w:rsidRDefault="008A3E08" w:rsidP="008A3E08">
      <w:pPr>
        <w:pStyle w:val="ListParagraph"/>
        <w:numPr>
          <w:ilvl w:val="1"/>
          <w:numId w:val="11"/>
        </w:numPr>
      </w:pPr>
      <w:r>
        <w:t>Portfolio</w:t>
      </w:r>
    </w:p>
    <w:p w:rsidR="008A3E08" w:rsidRDefault="008A3E08" w:rsidP="008A3E08">
      <w:pPr>
        <w:pStyle w:val="ListParagraph"/>
        <w:numPr>
          <w:ilvl w:val="1"/>
          <w:numId w:val="11"/>
        </w:numPr>
      </w:pPr>
      <w:r>
        <w:t>MIA Book</w:t>
      </w:r>
    </w:p>
    <w:p w:rsidR="008A3E08" w:rsidRDefault="008A3E08" w:rsidP="008A3E08">
      <w:pPr>
        <w:pStyle w:val="ListParagraph"/>
        <w:numPr>
          <w:ilvl w:val="0"/>
          <w:numId w:val="11"/>
        </w:numPr>
      </w:pPr>
      <w:r>
        <w:t>Regular observations</w:t>
      </w:r>
    </w:p>
    <w:p w:rsidR="008A3E08" w:rsidRDefault="001E4152" w:rsidP="008A3E08">
      <w:pPr>
        <w:pStyle w:val="ListParagraph"/>
        <w:numPr>
          <w:ilvl w:val="1"/>
          <w:numId w:val="11"/>
        </w:numPr>
      </w:pPr>
      <w:r>
        <w:t xml:space="preserve">September: 3 mentor/1 </w:t>
      </w:r>
      <w:r w:rsidR="008A3E08">
        <w:t>mentee</w:t>
      </w:r>
    </w:p>
    <w:p w:rsidR="008A3E08" w:rsidRDefault="008A3E08" w:rsidP="008A3E08">
      <w:pPr>
        <w:pStyle w:val="ListParagraph"/>
        <w:numPr>
          <w:ilvl w:val="1"/>
          <w:numId w:val="11"/>
        </w:numPr>
      </w:pPr>
      <w:r>
        <w:t>1/month remainder of the school</w:t>
      </w:r>
      <w:r w:rsidR="001E4152">
        <w:t xml:space="preserve"> year</w:t>
      </w:r>
    </w:p>
    <w:p w:rsidR="008A3E08" w:rsidRDefault="008A3E08" w:rsidP="008A3E08">
      <w:pPr>
        <w:pStyle w:val="ListParagraph"/>
        <w:numPr>
          <w:ilvl w:val="0"/>
          <w:numId w:val="11"/>
        </w:numPr>
        <w:spacing w:after="0" w:line="240" w:lineRule="auto"/>
      </w:pPr>
      <w:r>
        <w:lastRenderedPageBreak/>
        <w:t>Attend monthly mentor check-in meetings</w:t>
      </w:r>
    </w:p>
    <w:p w:rsidR="008A3E08" w:rsidRDefault="001E4152" w:rsidP="008A3E08">
      <w:pPr>
        <w:pStyle w:val="ListParagraph"/>
        <w:numPr>
          <w:ilvl w:val="0"/>
          <w:numId w:val="11"/>
        </w:numPr>
      </w:pPr>
      <w:r>
        <w:t>Design &amp; adapt mentoring job d</w:t>
      </w:r>
      <w:r w:rsidR="008A3E08">
        <w:t>escriptions</w:t>
      </w:r>
    </w:p>
    <w:p w:rsidR="008A3E08" w:rsidRDefault="008A3E08" w:rsidP="008A3E08">
      <w:pPr>
        <w:pStyle w:val="ListParagraph"/>
        <w:numPr>
          <w:ilvl w:val="0"/>
          <w:numId w:val="11"/>
        </w:numPr>
      </w:pPr>
      <w:r>
        <w:t>Develop and administer electronic surveys</w:t>
      </w:r>
    </w:p>
    <w:p w:rsidR="008A3E08" w:rsidRDefault="001E4152" w:rsidP="008A3E08">
      <w:pPr>
        <w:pStyle w:val="ListParagraph"/>
        <w:numPr>
          <w:ilvl w:val="0"/>
          <w:numId w:val="11"/>
        </w:numPr>
      </w:pPr>
      <w:r>
        <w:t>Provide on-going training for</w:t>
      </w:r>
      <w:r w:rsidR="008A3E08">
        <w:t xml:space="preserve"> new mentors</w:t>
      </w:r>
    </w:p>
    <w:p w:rsidR="008A3E08" w:rsidRDefault="008A3E08" w:rsidP="008A3E08">
      <w:pPr>
        <w:pStyle w:val="ListParagraph"/>
        <w:spacing w:after="0" w:line="240" w:lineRule="auto"/>
        <w:ind w:left="2160"/>
      </w:pPr>
    </w:p>
    <w:p w:rsidR="008A3E08" w:rsidRDefault="008A3E08" w:rsidP="008A3E08">
      <w:pPr>
        <w:pStyle w:val="ListParagraph"/>
        <w:numPr>
          <w:ilvl w:val="1"/>
          <w:numId w:val="10"/>
        </w:numPr>
        <w:spacing w:after="0" w:line="240" w:lineRule="auto"/>
      </w:pPr>
      <w:r>
        <w:t xml:space="preserve">Finally, we will provide nurturing and collaborative experiences amongst all HCCS teachers. </w:t>
      </w:r>
    </w:p>
    <w:p w:rsidR="008A3E08" w:rsidRDefault="008A3E08" w:rsidP="008A3E08">
      <w:pPr>
        <w:pStyle w:val="ListParagraph"/>
        <w:numPr>
          <w:ilvl w:val="0"/>
          <w:numId w:val="12"/>
        </w:numPr>
      </w:pPr>
      <w:r>
        <w:t>Adm</w:t>
      </w:r>
      <w:r w:rsidR="001E4152">
        <w:t xml:space="preserve">inistration of </w:t>
      </w:r>
      <w:r>
        <w:t>NT Survey</w:t>
      </w:r>
    </w:p>
    <w:p w:rsidR="008A3E08" w:rsidRDefault="008A3E08" w:rsidP="008A3E08">
      <w:pPr>
        <w:pStyle w:val="ListParagraph"/>
        <w:numPr>
          <w:ilvl w:val="0"/>
          <w:numId w:val="12"/>
        </w:numPr>
      </w:pPr>
      <w:r>
        <w:t>Matching of NT w/ MT</w:t>
      </w:r>
    </w:p>
    <w:p w:rsidR="008A3E08" w:rsidRDefault="008A3E08" w:rsidP="008A3E08">
      <w:pPr>
        <w:pStyle w:val="ListParagraph"/>
        <w:numPr>
          <w:ilvl w:val="0"/>
          <w:numId w:val="12"/>
        </w:numPr>
        <w:spacing w:after="0" w:line="240" w:lineRule="auto"/>
      </w:pPr>
      <w:r>
        <w:t>Scheduling of key meetings/observations</w:t>
      </w:r>
    </w:p>
    <w:p w:rsidR="008A3E08" w:rsidRDefault="001E4152" w:rsidP="008A3E08">
      <w:pPr>
        <w:pStyle w:val="ListParagraph"/>
        <w:numPr>
          <w:ilvl w:val="0"/>
          <w:numId w:val="12"/>
        </w:numPr>
        <w:spacing w:after="0" w:line="240" w:lineRule="auto"/>
      </w:pPr>
      <w:r>
        <w:t>Facilitation and adaptation of mentoring p</w:t>
      </w:r>
      <w:r w:rsidR="008A3E08">
        <w:t>rogram</w:t>
      </w:r>
    </w:p>
    <w:p w:rsidR="008A3E08" w:rsidRDefault="001E4152" w:rsidP="008A3E08">
      <w:pPr>
        <w:pStyle w:val="ListParagraph"/>
        <w:numPr>
          <w:ilvl w:val="0"/>
          <w:numId w:val="12"/>
        </w:numPr>
      </w:pPr>
      <w:r>
        <w:t>Creation and adaption of HCCS m</w:t>
      </w:r>
      <w:r w:rsidR="008A3E08">
        <w:t>anual</w:t>
      </w:r>
    </w:p>
    <w:p w:rsidR="008A3E08" w:rsidRDefault="008A3E08" w:rsidP="008A3E08">
      <w:pPr>
        <w:pStyle w:val="ListParagraph"/>
        <w:numPr>
          <w:ilvl w:val="0"/>
          <w:numId w:val="12"/>
        </w:numPr>
      </w:pPr>
      <w:r>
        <w:t>Attend monthly LM meeting</w:t>
      </w:r>
    </w:p>
    <w:p w:rsidR="008A3E08" w:rsidRDefault="001E4152" w:rsidP="008A3E08">
      <w:pPr>
        <w:pStyle w:val="ListParagraph"/>
        <w:numPr>
          <w:ilvl w:val="0"/>
          <w:numId w:val="12"/>
        </w:numPr>
      </w:pPr>
      <w:r>
        <w:t>Creation &amp; d</w:t>
      </w:r>
      <w:r w:rsidR="008A3E08">
        <w:t>istribution of NT Survival Kit</w:t>
      </w:r>
    </w:p>
    <w:p w:rsidR="008A3E08" w:rsidRDefault="008A3E08" w:rsidP="008A3E08">
      <w:pPr>
        <w:pStyle w:val="ListParagraph"/>
        <w:numPr>
          <w:ilvl w:val="0"/>
          <w:numId w:val="12"/>
        </w:numPr>
      </w:pPr>
      <w:r>
        <w:t>Create programmatic schedules</w:t>
      </w:r>
    </w:p>
    <w:p w:rsidR="008A3E08" w:rsidRDefault="008A3E08" w:rsidP="008A3E08">
      <w:pPr>
        <w:pStyle w:val="ListParagraph"/>
        <w:numPr>
          <w:ilvl w:val="0"/>
          <w:numId w:val="12"/>
        </w:numPr>
        <w:spacing w:after="0" w:line="240" w:lineRule="auto"/>
      </w:pPr>
      <w:r>
        <w:t>Recommend assignments and adjustments to mentoring team</w:t>
      </w:r>
    </w:p>
    <w:p w:rsidR="008A3E08" w:rsidRDefault="008A3E08" w:rsidP="008A3E08">
      <w:pPr>
        <w:spacing w:after="0" w:line="240" w:lineRule="auto"/>
        <w:ind w:left="1800"/>
      </w:pPr>
    </w:p>
    <w:p w:rsidR="00EA2135" w:rsidRPr="00464510" w:rsidRDefault="00EA2135" w:rsidP="00EA2135">
      <w:pPr>
        <w:pStyle w:val="ListParagraph"/>
        <w:numPr>
          <w:ilvl w:val="0"/>
          <w:numId w:val="1"/>
        </w:numPr>
        <w:spacing w:after="0" w:line="240" w:lineRule="auto"/>
        <w:rPr>
          <w:b/>
          <w:u w:val="single"/>
        </w:rPr>
      </w:pPr>
      <w:r w:rsidRPr="00464510">
        <w:rPr>
          <w:b/>
          <w:u w:val="single"/>
        </w:rPr>
        <w:t>Team Members</w:t>
      </w:r>
    </w:p>
    <w:tbl>
      <w:tblPr>
        <w:tblStyle w:val="TableGrid"/>
        <w:tblW w:w="0" w:type="auto"/>
        <w:tblInd w:w="720" w:type="dxa"/>
        <w:tblLook w:val="04A0" w:firstRow="1" w:lastRow="0" w:firstColumn="1" w:lastColumn="0" w:noHBand="0" w:noVBand="1"/>
      </w:tblPr>
      <w:tblGrid>
        <w:gridCol w:w="3078"/>
        <w:gridCol w:w="5778"/>
      </w:tblGrid>
      <w:tr w:rsidR="00197A6B" w:rsidRPr="00F61DBE" w:rsidTr="00586D6F">
        <w:tc>
          <w:tcPr>
            <w:tcW w:w="3078" w:type="dxa"/>
          </w:tcPr>
          <w:p w:rsidR="00F61DBE" w:rsidRPr="00F61DBE" w:rsidRDefault="00F61DBE" w:rsidP="00F61DBE">
            <w:pPr>
              <w:pStyle w:val="ListParagraph"/>
              <w:ind w:left="0"/>
              <w:jc w:val="center"/>
              <w:rPr>
                <w:b/>
                <w:u w:val="single"/>
              </w:rPr>
            </w:pPr>
            <w:r w:rsidRPr="00F61DBE">
              <w:rPr>
                <w:b/>
                <w:u w:val="single"/>
              </w:rPr>
              <w:t>Personnel</w:t>
            </w:r>
          </w:p>
        </w:tc>
        <w:tc>
          <w:tcPr>
            <w:tcW w:w="5778" w:type="dxa"/>
          </w:tcPr>
          <w:p w:rsidR="00F61DBE" w:rsidRPr="00F61DBE" w:rsidRDefault="00F61DBE" w:rsidP="00F61DBE">
            <w:pPr>
              <w:pStyle w:val="ListParagraph"/>
              <w:ind w:left="0"/>
              <w:jc w:val="center"/>
              <w:rPr>
                <w:b/>
                <w:u w:val="single"/>
              </w:rPr>
            </w:pPr>
            <w:r w:rsidRPr="00F61DBE">
              <w:rPr>
                <w:b/>
                <w:u w:val="single"/>
              </w:rPr>
              <w:t>Role</w:t>
            </w:r>
          </w:p>
        </w:tc>
      </w:tr>
      <w:tr w:rsidR="00197A6B" w:rsidTr="00586D6F">
        <w:tc>
          <w:tcPr>
            <w:tcW w:w="3078" w:type="dxa"/>
          </w:tcPr>
          <w:p w:rsidR="00F61DBE" w:rsidRDefault="000D011B" w:rsidP="00F61DBE">
            <w:pPr>
              <w:pStyle w:val="ListParagraph"/>
              <w:ind w:left="0"/>
            </w:pPr>
            <w:r>
              <w:t>Dr. Pope, School Director</w:t>
            </w:r>
          </w:p>
        </w:tc>
        <w:tc>
          <w:tcPr>
            <w:tcW w:w="5778" w:type="dxa"/>
          </w:tcPr>
          <w:p w:rsidR="00AD775A" w:rsidRDefault="000D011B" w:rsidP="00AD775A">
            <w:pPr>
              <w:pStyle w:val="ListParagraph"/>
              <w:numPr>
                <w:ilvl w:val="0"/>
                <w:numId w:val="6"/>
              </w:numPr>
            </w:pPr>
            <w:r>
              <w:t>Approval</w:t>
            </w:r>
            <w:r w:rsidR="00AD775A">
              <w:t xml:space="preserve"> </w:t>
            </w:r>
            <w:r>
              <w:t>of budget</w:t>
            </w:r>
          </w:p>
          <w:p w:rsidR="00F61DBE" w:rsidRDefault="00AD775A" w:rsidP="00AD775A">
            <w:pPr>
              <w:pStyle w:val="ListParagraph"/>
              <w:numPr>
                <w:ilvl w:val="0"/>
                <w:numId w:val="6"/>
              </w:numPr>
            </w:pPr>
            <w:r>
              <w:t>H</w:t>
            </w:r>
            <w:r w:rsidR="000D011B">
              <w:t>iring</w:t>
            </w:r>
            <w:r>
              <w:t xml:space="preserve"> of staff</w:t>
            </w:r>
          </w:p>
          <w:p w:rsidR="00AD775A" w:rsidRDefault="00AD775A" w:rsidP="00AD775A">
            <w:pPr>
              <w:pStyle w:val="ListParagraph"/>
              <w:numPr>
                <w:ilvl w:val="0"/>
                <w:numId w:val="6"/>
              </w:numPr>
            </w:pPr>
            <w:r>
              <w:t>Approval of the Induction Program</w:t>
            </w:r>
          </w:p>
        </w:tc>
      </w:tr>
      <w:tr w:rsidR="00197A6B" w:rsidTr="00586D6F">
        <w:tc>
          <w:tcPr>
            <w:tcW w:w="3078" w:type="dxa"/>
          </w:tcPr>
          <w:p w:rsidR="00F61DBE" w:rsidRPr="00EE6128" w:rsidRDefault="00197A6B" w:rsidP="00197A6B">
            <w:pPr>
              <w:pStyle w:val="ListParagraph"/>
              <w:ind w:left="0"/>
              <w:rPr>
                <w:lang w:val="es-PR"/>
              </w:rPr>
            </w:pPr>
            <w:r w:rsidRPr="00EE6128">
              <w:rPr>
                <w:lang w:val="es-PR"/>
              </w:rPr>
              <w:t xml:space="preserve">Zandrina Atherley </w:t>
            </w:r>
            <w:r w:rsidR="00AD775A" w:rsidRPr="00EE6128">
              <w:rPr>
                <w:lang w:val="es-PR"/>
              </w:rPr>
              <w:t xml:space="preserve">AQC </w:t>
            </w:r>
            <w:r w:rsidRPr="00EE6128">
              <w:rPr>
                <w:lang w:val="es-PR"/>
              </w:rPr>
              <w:t>K-4</w:t>
            </w:r>
          </w:p>
          <w:p w:rsidR="00197A6B" w:rsidRPr="00EE6128" w:rsidRDefault="00197A6B" w:rsidP="00197A6B">
            <w:pPr>
              <w:pStyle w:val="ListParagraph"/>
              <w:ind w:left="0"/>
              <w:rPr>
                <w:lang w:val="es-PR"/>
              </w:rPr>
            </w:pPr>
            <w:r w:rsidRPr="00EE6128">
              <w:rPr>
                <w:lang w:val="es-PR"/>
              </w:rPr>
              <w:t>Benjamin Torres</w:t>
            </w:r>
            <w:r w:rsidR="00AD775A" w:rsidRPr="00EE6128">
              <w:rPr>
                <w:lang w:val="es-PR"/>
              </w:rPr>
              <w:t xml:space="preserve"> AQC </w:t>
            </w:r>
            <w:r w:rsidRPr="00EE6128">
              <w:rPr>
                <w:lang w:val="es-PR"/>
              </w:rPr>
              <w:t>5-8</w:t>
            </w:r>
          </w:p>
          <w:p w:rsidR="00197A6B" w:rsidRDefault="00197A6B" w:rsidP="00197A6B">
            <w:pPr>
              <w:pStyle w:val="ListParagraph"/>
              <w:ind w:left="0"/>
            </w:pPr>
          </w:p>
        </w:tc>
        <w:tc>
          <w:tcPr>
            <w:tcW w:w="5778" w:type="dxa"/>
          </w:tcPr>
          <w:p w:rsidR="00F61DBE" w:rsidRDefault="00197A6B" w:rsidP="00586D6F">
            <w:pPr>
              <w:pStyle w:val="ListParagraph"/>
              <w:numPr>
                <w:ilvl w:val="0"/>
                <w:numId w:val="2"/>
              </w:numPr>
            </w:pPr>
            <w:r>
              <w:t xml:space="preserve">Administration </w:t>
            </w:r>
            <w:r w:rsidR="001E4152">
              <w:t xml:space="preserve">of </w:t>
            </w:r>
            <w:r>
              <w:t>NT Survey</w:t>
            </w:r>
          </w:p>
          <w:p w:rsidR="00197A6B" w:rsidRDefault="00197A6B" w:rsidP="00586D6F">
            <w:pPr>
              <w:pStyle w:val="ListParagraph"/>
              <w:numPr>
                <w:ilvl w:val="0"/>
                <w:numId w:val="2"/>
              </w:numPr>
            </w:pPr>
            <w:r>
              <w:t>Matching of NT w/ MT</w:t>
            </w:r>
          </w:p>
          <w:p w:rsidR="002F4A5B" w:rsidRDefault="00197A6B" w:rsidP="00AD775A">
            <w:pPr>
              <w:pStyle w:val="ListParagraph"/>
              <w:numPr>
                <w:ilvl w:val="0"/>
                <w:numId w:val="2"/>
              </w:numPr>
            </w:pPr>
            <w:r>
              <w:t>Scheduling of key meetings/observations</w:t>
            </w:r>
          </w:p>
        </w:tc>
      </w:tr>
      <w:tr w:rsidR="002F4A5B" w:rsidTr="00586D6F">
        <w:tc>
          <w:tcPr>
            <w:tcW w:w="3078" w:type="dxa"/>
          </w:tcPr>
          <w:p w:rsidR="002F4A5B" w:rsidRDefault="002F4A5B" w:rsidP="00F61DBE">
            <w:pPr>
              <w:pStyle w:val="ListParagraph"/>
              <w:ind w:left="0"/>
            </w:pPr>
            <w:r>
              <w:t>School Administrator</w:t>
            </w:r>
            <w:r w:rsidR="00E72414">
              <w:t>s:</w:t>
            </w:r>
          </w:p>
          <w:p w:rsidR="00AD775A" w:rsidRDefault="00AD775A" w:rsidP="00AD775A">
            <w:pPr>
              <w:pStyle w:val="ListParagraph"/>
              <w:numPr>
                <w:ilvl w:val="0"/>
                <w:numId w:val="7"/>
              </w:numPr>
            </w:pPr>
            <w:r>
              <w:t>AQC</w:t>
            </w:r>
          </w:p>
          <w:p w:rsidR="00AD775A" w:rsidRDefault="00AD775A" w:rsidP="00AD775A">
            <w:pPr>
              <w:pStyle w:val="ListParagraph"/>
              <w:numPr>
                <w:ilvl w:val="0"/>
                <w:numId w:val="7"/>
              </w:numPr>
            </w:pPr>
            <w:r>
              <w:t>SEAC</w:t>
            </w:r>
          </w:p>
          <w:p w:rsidR="00AD775A" w:rsidRDefault="002F4A5B" w:rsidP="00AD775A">
            <w:pPr>
              <w:pStyle w:val="ListParagraph"/>
              <w:numPr>
                <w:ilvl w:val="0"/>
                <w:numId w:val="7"/>
              </w:numPr>
            </w:pPr>
            <w:r>
              <w:t>SLC</w:t>
            </w:r>
          </w:p>
          <w:p w:rsidR="00AD775A" w:rsidRDefault="00AD775A" w:rsidP="00AD775A">
            <w:pPr>
              <w:pStyle w:val="ListParagraph"/>
              <w:numPr>
                <w:ilvl w:val="0"/>
                <w:numId w:val="7"/>
              </w:numPr>
            </w:pPr>
            <w:r>
              <w:t>SMC</w:t>
            </w:r>
          </w:p>
          <w:p w:rsidR="002F4A5B" w:rsidRDefault="00AD775A" w:rsidP="00AD775A">
            <w:pPr>
              <w:pStyle w:val="ListParagraph"/>
              <w:numPr>
                <w:ilvl w:val="0"/>
                <w:numId w:val="7"/>
              </w:numPr>
            </w:pPr>
            <w:r>
              <w:t>S</w:t>
            </w:r>
            <w:r w:rsidR="002F4A5B">
              <w:t>W</w:t>
            </w:r>
          </w:p>
          <w:p w:rsidR="002F4A5B" w:rsidRDefault="002F4A5B" w:rsidP="00AD775A">
            <w:pPr>
              <w:pStyle w:val="ListParagraph"/>
              <w:numPr>
                <w:ilvl w:val="0"/>
                <w:numId w:val="7"/>
              </w:numPr>
            </w:pPr>
            <w:r>
              <w:t>SAC</w:t>
            </w:r>
          </w:p>
          <w:p w:rsidR="002F4A5B" w:rsidRDefault="002F4A5B" w:rsidP="00AD775A">
            <w:pPr>
              <w:pStyle w:val="ListParagraph"/>
              <w:numPr>
                <w:ilvl w:val="0"/>
                <w:numId w:val="7"/>
              </w:numPr>
            </w:pPr>
            <w:r>
              <w:t>SSS</w:t>
            </w:r>
            <w:r w:rsidR="00AD775A">
              <w:t>/ ELL</w:t>
            </w:r>
            <w:r>
              <w:t xml:space="preserve"> S</w:t>
            </w:r>
            <w:r w:rsidR="00AD775A">
              <w:t>upervisor</w:t>
            </w:r>
          </w:p>
        </w:tc>
        <w:tc>
          <w:tcPr>
            <w:tcW w:w="5778" w:type="dxa"/>
          </w:tcPr>
          <w:p w:rsidR="002F4A5B" w:rsidRDefault="002F4A5B" w:rsidP="00586D6F">
            <w:pPr>
              <w:pStyle w:val="ListParagraph"/>
              <w:numPr>
                <w:ilvl w:val="0"/>
                <w:numId w:val="3"/>
              </w:numPr>
            </w:pPr>
            <w:r>
              <w:t>Create and present monthly workshops to NT</w:t>
            </w:r>
          </w:p>
          <w:p w:rsidR="00AD775A" w:rsidRDefault="00AD775A" w:rsidP="00586D6F">
            <w:pPr>
              <w:pStyle w:val="ListParagraph"/>
              <w:numPr>
                <w:ilvl w:val="0"/>
                <w:numId w:val="3"/>
              </w:numPr>
            </w:pPr>
            <w:r>
              <w:t>Present at NT Orientation</w:t>
            </w:r>
          </w:p>
        </w:tc>
      </w:tr>
      <w:tr w:rsidR="00197A6B" w:rsidTr="00586D6F">
        <w:tc>
          <w:tcPr>
            <w:tcW w:w="3078" w:type="dxa"/>
          </w:tcPr>
          <w:p w:rsidR="00F61DBE" w:rsidRDefault="00197A6B" w:rsidP="00F61DBE">
            <w:pPr>
              <w:pStyle w:val="ListParagraph"/>
              <w:ind w:left="0"/>
            </w:pPr>
            <w:r>
              <w:t>Mentor Leader</w:t>
            </w:r>
            <w:r w:rsidR="002F4A5B">
              <w:t xml:space="preserve"> Team</w:t>
            </w:r>
            <w:r w:rsidR="00E72414">
              <w:t>:</w:t>
            </w:r>
          </w:p>
          <w:p w:rsidR="00AD775A" w:rsidRDefault="00AD775A" w:rsidP="00E72414">
            <w:pPr>
              <w:pStyle w:val="ListParagraph"/>
              <w:numPr>
                <w:ilvl w:val="0"/>
                <w:numId w:val="9"/>
              </w:numPr>
            </w:pPr>
            <w:r>
              <w:t>Staci Wong</w:t>
            </w:r>
          </w:p>
          <w:p w:rsidR="00AD775A" w:rsidRDefault="00AD775A" w:rsidP="00E72414">
            <w:pPr>
              <w:pStyle w:val="ListParagraph"/>
              <w:numPr>
                <w:ilvl w:val="0"/>
                <w:numId w:val="9"/>
              </w:numPr>
            </w:pPr>
            <w:r>
              <w:t>Saundra Norden</w:t>
            </w:r>
          </w:p>
          <w:p w:rsidR="00AD775A" w:rsidRDefault="00AD775A" w:rsidP="00E72414">
            <w:pPr>
              <w:pStyle w:val="ListParagraph"/>
              <w:numPr>
                <w:ilvl w:val="0"/>
                <w:numId w:val="9"/>
              </w:numPr>
            </w:pPr>
            <w:r>
              <w:t>Gia Granahan</w:t>
            </w:r>
          </w:p>
          <w:p w:rsidR="00AD775A" w:rsidRDefault="00AD775A" w:rsidP="00E72414">
            <w:pPr>
              <w:pStyle w:val="ListParagraph"/>
              <w:numPr>
                <w:ilvl w:val="0"/>
                <w:numId w:val="9"/>
              </w:numPr>
            </w:pPr>
            <w:r>
              <w:t xml:space="preserve">Yaraliz Soto </w:t>
            </w:r>
          </w:p>
          <w:p w:rsidR="00AD775A" w:rsidRDefault="00AD775A" w:rsidP="00E72414">
            <w:pPr>
              <w:pStyle w:val="ListParagraph"/>
              <w:numPr>
                <w:ilvl w:val="0"/>
                <w:numId w:val="9"/>
              </w:numPr>
            </w:pPr>
            <w:r>
              <w:t>Benjamin Torres</w:t>
            </w:r>
          </w:p>
          <w:p w:rsidR="00AD775A" w:rsidRDefault="00AD775A" w:rsidP="00E72414">
            <w:pPr>
              <w:pStyle w:val="ListParagraph"/>
              <w:numPr>
                <w:ilvl w:val="0"/>
                <w:numId w:val="9"/>
              </w:numPr>
            </w:pPr>
            <w:r>
              <w:t>Michelle Minton</w:t>
            </w:r>
          </w:p>
          <w:p w:rsidR="00AD775A" w:rsidRDefault="00AD775A" w:rsidP="00E72414">
            <w:pPr>
              <w:pStyle w:val="ListParagraph"/>
              <w:numPr>
                <w:ilvl w:val="0"/>
                <w:numId w:val="9"/>
              </w:numPr>
            </w:pPr>
            <w:r>
              <w:t xml:space="preserve">Zandrina Atherley </w:t>
            </w:r>
          </w:p>
          <w:p w:rsidR="001E4152" w:rsidRDefault="001E4152" w:rsidP="00E72414">
            <w:pPr>
              <w:pStyle w:val="ListParagraph"/>
              <w:numPr>
                <w:ilvl w:val="0"/>
                <w:numId w:val="9"/>
              </w:numPr>
            </w:pPr>
            <w:r>
              <w:t>Lisa Andrews</w:t>
            </w:r>
          </w:p>
          <w:p w:rsidR="001E4152" w:rsidRDefault="001E4152" w:rsidP="00E72414">
            <w:pPr>
              <w:pStyle w:val="ListParagraph"/>
              <w:numPr>
                <w:ilvl w:val="0"/>
                <w:numId w:val="9"/>
              </w:numPr>
            </w:pPr>
            <w:r>
              <w:t>Cynthia Rodriguez</w:t>
            </w:r>
          </w:p>
          <w:p w:rsidR="001E4152" w:rsidRDefault="001E4152" w:rsidP="00E72414">
            <w:pPr>
              <w:pStyle w:val="ListParagraph"/>
              <w:numPr>
                <w:ilvl w:val="0"/>
                <w:numId w:val="9"/>
              </w:numPr>
            </w:pPr>
            <w:r>
              <w:t>Michelle Walsh</w:t>
            </w:r>
          </w:p>
          <w:p w:rsidR="001E4152" w:rsidRDefault="001E4152" w:rsidP="00E72414">
            <w:pPr>
              <w:pStyle w:val="ListParagraph"/>
              <w:numPr>
                <w:ilvl w:val="0"/>
                <w:numId w:val="9"/>
              </w:numPr>
            </w:pPr>
            <w:r>
              <w:t>Anne Carmichael</w:t>
            </w:r>
          </w:p>
          <w:p w:rsidR="001E4152" w:rsidRDefault="001E4152" w:rsidP="00E72414">
            <w:pPr>
              <w:pStyle w:val="ListParagraph"/>
              <w:numPr>
                <w:ilvl w:val="0"/>
                <w:numId w:val="9"/>
              </w:numPr>
            </w:pPr>
            <w:r>
              <w:t xml:space="preserve">Amanda </w:t>
            </w:r>
            <w:proofErr w:type="spellStart"/>
            <w:r>
              <w:t>Treon</w:t>
            </w:r>
            <w:proofErr w:type="spellEnd"/>
          </w:p>
          <w:p w:rsidR="001E4152" w:rsidRDefault="001E4152" w:rsidP="00E72414">
            <w:pPr>
              <w:pStyle w:val="ListParagraph"/>
              <w:numPr>
                <w:ilvl w:val="0"/>
                <w:numId w:val="9"/>
              </w:numPr>
            </w:pPr>
            <w:r>
              <w:t>Shay Olmstead</w:t>
            </w:r>
          </w:p>
          <w:p w:rsidR="001E4152" w:rsidRDefault="001E4152" w:rsidP="00E72414">
            <w:pPr>
              <w:pStyle w:val="ListParagraph"/>
              <w:numPr>
                <w:ilvl w:val="0"/>
                <w:numId w:val="9"/>
              </w:numPr>
            </w:pPr>
            <w:r>
              <w:t>Renee Glazer</w:t>
            </w:r>
          </w:p>
        </w:tc>
        <w:tc>
          <w:tcPr>
            <w:tcW w:w="5778" w:type="dxa"/>
          </w:tcPr>
          <w:p w:rsidR="00586D6F" w:rsidRDefault="00197A6B" w:rsidP="00586D6F">
            <w:pPr>
              <w:pStyle w:val="ListParagraph"/>
              <w:numPr>
                <w:ilvl w:val="0"/>
                <w:numId w:val="3"/>
              </w:numPr>
            </w:pPr>
            <w:r>
              <w:t>Facilitation</w:t>
            </w:r>
            <w:r w:rsidR="001E4152">
              <w:t xml:space="preserve"> and a</w:t>
            </w:r>
            <w:r w:rsidR="002F4A5B">
              <w:t>daptation</w:t>
            </w:r>
            <w:r w:rsidR="001E4152">
              <w:t xml:space="preserve"> of mentoring p</w:t>
            </w:r>
            <w:r>
              <w:t>rogram</w:t>
            </w:r>
          </w:p>
          <w:p w:rsidR="00AD775A" w:rsidRDefault="001E4152" w:rsidP="00586D6F">
            <w:pPr>
              <w:pStyle w:val="ListParagraph"/>
              <w:numPr>
                <w:ilvl w:val="0"/>
                <w:numId w:val="3"/>
              </w:numPr>
            </w:pPr>
            <w:r>
              <w:t>Creation and adaption of HCCS m</w:t>
            </w:r>
            <w:r w:rsidR="00AD775A">
              <w:t>anual</w:t>
            </w:r>
          </w:p>
          <w:p w:rsidR="00F61DBE" w:rsidRDefault="00586D6F" w:rsidP="00586D6F">
            <w:pPr>
              <w:pStyle w:val="ListParagraph"/>
              <w:numPr>
                <w:ilvl w:val="0"/>
                <w:numId w:val="3"/>
              </w:numPr>
            </w:pPr>
            <w:r>
              <w:t>Attend monthly LM meeting</w:t>
            </w:r>
          </w:p>
          <w:p w:rsidR="00586D6F" w:rsidRDefault="00AD775A" w:rsidP="00586D6F">
            <w:pPr>
              <w:pStyle w:val="ListParagraph"/>
              <w:numPr>
                <w:ilvl w:val="0"/>
                <w:numId w:val="3"/>
              </w:numPr>
            </w:pPr>
            <w:r>
              <w:t xml:space="preserve">Creation &amp; Distribution of </w:t>
            </w:r>
            <w:r w:rsidR="00586D6F">
              <w:t>NT Survival Kit</w:t>
            </w:r>
          </w:p>
          <w:p w:rsidR="002F4A5B" w:rsidRDefault="002F4A5B" w:rsidP="00586D6F">
            <w:pPr>
              <w:pStyle w:val="ListParagraph"/>
              <w:numPr>
                <w:ilvl w:val="0"/>
                <w:numId w:val="3"/>
              </w:numPr>
            </w:pPr>
            <w:r>
              <w:t>Create programmatic schedules</w:t>
            </w:r>
          </w:p>
          <w:p w:rsidR="002F4A5B" w:rsidRDefault="001E4152" w:rsidP="002F4A5B">
            <w:pPr>
              <w:pStyle w:val="ListParagraph"/>
              <w:numPr>
                <w:ilvl w:val="0"/>
                <w:numId w:val="3"/>
              </w:numPr>
            </w:pPr>
            <w:r>
              <w:t>Design &amp; adapt  mentoring job d</w:t>
            </w:r>
            <w:r w:rsidR="002F4A5B">
              <w:t>escription</w:t>
            </w:r>
            <w:r w:rsidR="00AD775A">
              <w:t>s</w:t>
            </w:r>
          </w:p>
          <w:p w:rsidR="00AD775A" w:rsidRDefault="00AD775A" w:rsidP="002F4A5B">
            <w:pPr>
              <w:pStyle w:val="ListParagraph"/>
              <w:numPr>
                <w:ilvl w:val="0"/>
                <w:numId w:val="3"/>
              </w:numPr>
            </w:pPr>
            <w:r>
              <w:t>Develop and administer electronic surveys</w:t>
            </w:r>
          </w:p>
          <w:p w:rsidR="00E72414" w:rsidRDefault="00E72414" w:rsidP="002F4A5B">
            <w:pPr>
              <w:pStyle w:val="ListParagraph"/>
              <w:numPr>
                <w:ilvl w:val="0"/>
                <w:numId w:val="3"/>
              </w:numPr>
            </w:pPr>
            <w:r>
              <w:t>Recommend assignments and adjustments to mentoring team</w:t>
            </w:r>
          </w:p>
          <w:p w:rsidR="00573EC0" w:rsidRDefault="00573EC0" w:rsidP="002F4A5B">
            <w:pPr>
              <w:pStyle w:val="ListParagraph"/>
              <w:numPr>
                <w:ilvl w:val="0"/>
                <w:numId w:val="3"/>
              </w:numPr>
            </w:pPr>
            <w:r>
              <w:t>Provide on-going training of new mentors</w:t>
            </w:r>
          </w:p>
        </w:tc>
      </w:tr>
      <w:tr w:rsidR="00197A6B" w:rsidTr="00586D6F">
        <w:tc>
          <w:tcPr>
            <w:tcW w:w="3078" w:type="dxa"/>
          </w:tcPr>
          <w:p w:rsidR="00F61DBE" w:rsidRDefault="00197A6B" w:rsidP="00F61DBE">
            <w:pPr>
              <w:pStyle w:val="ListParagraph"/>
              <w:ind w:left="0"/>
            </w:pPr>
            <w:r>
              <w:t>Mentors</w:t>
            </w:r>
          </w:p>
        </w:tc>
        <w:tc>
          <w:tcPr>
            <w:tcW w:w="5778" w:type="dxa"/>
          </w:tcPr>
          <w:p w:rsidR="00586D6F" w:rsidRDefault="00586D6F" w:rsidP="00586D6F">
            <w:pPr>
              <w:pStyle w:val="ListParagraph"/>
              <w:numPr>
                <w:ilvl w:val="0"/>
                <w:numId w:val="3"/>
              </w:numPr>
            </w:pPr>
            <w:r>
              <w:t>Participate in Project Success (or like) Training</w:t>
            </w:r>
          </w:p>
          <w:p w:rsidR="00586D6F" w:rsidRDefault="00197A6B" w:rsidP="00586D6F">
            <w:pPr>
              <w:pStyle w:val="ListParagraph"/>
              <w:numPr>
                <w:ilvl w:val="0"/>
                <w:numId w:val="3"/>
              </w:numPr>
            </w:pPr>
            <w:r>
              <w:t>Mentor</w:t>
            </w:r>
            <w:r w:rsidR="00586D6F">
              <w:t xml:space="preserve"> 1 assigned NT</w:t>
            </w:r>
          </w:p>
          <w:p w:rsidR="00F61DBE" w:rsidRDefault="00197A6B" w:rsidP="00586D6F">
            <w:pPr>
              <w:pStyle w:val="ListParagraph"/>
              <w:numPr>
                <w:ilvl w:val="0"/>
                <w:numId w:val="3"/>
              </w:numPr>
            </w:pPr>
            <w:r>
              <w:t xml:space="preserve">Participate in </w:t>
            </w:r>
            <w:r w:rsidR="00586D6F">
              <w:t>weekly</w:t>
            </w:r>
            <w:r>
              <w:t xml:space="preserve"> mentee meetings</w:t>
            </w:r>
          </w:p>
          <w:p w:rsidR="00586D6F" w:rsidRDefault="00586D6F" w:rsidP="00586D6F">
            <w:pPr>
              <w:pStyle w:val="ListParagraph"/>
              <w:numPr>
                <w:ilvl w:val="1"/>
                <w:numId w:val="3"/>
              </w:numPr>
            </w:pPr>
            <w:r>
              <w:t>Portfolio</w:t>
            </w:r>
          </w:p>
          <w:p w:rsidR="00586D6F" w:rsidRDefault="00586D6F" w:rsidP="00586D6F">
            <w:pPr>
              <w:pStyle w:val="ListParagraph"/>
              <w:numPr>
                <w:ilvl w:val="1"/>
                <w:numId w:val="3"/>
              </w:numPr>
            </w:pPr>
            <w:r>
              <w:lastRenderedPageBreak/>
              <w:t>MIA Book</w:t>
            </w:r>
          </w:p>
          <w:p w:rsidR="00586D6F" w:rsidRDefault="00586D6F" w:rsidP="00586D6F">
            <w:pPr>
              <w:pStyle w:val="ListParagraph"/>
              <w:numPr>
                <w:ilvl w:val="0"/>
                <w:numId w:val="3"/>
              </w:numPr>
            </w:pPr>
            <w:r>
              <w:t>Regular observations</w:t>
            </w:r>
          </w:p>
          <w:p w:rsidR="00586D6F" w:rsidRDefault="00586D6F" w:rsidP="00586D6F">
            <w:pPr>
              <w:pStyle w:val="ListParagraph"/>
              <w:numPr>
                <w:ilvl w:val="1"/>
                <w:numId w:val="3"/>
              </w:numPr>
            </w:pPr>
            <w:r>
              <w:t>September: 3 mentor/1-mentee</w:t>
            </w:r>
          </w:p>
          <w:p w:rsidR="00586D6F" w:rsidRDefault="00586D6F" w:rsidP="00586D6F">
            <w:pPr>
              <w:pStyle w:val="ListParagraph"/>
              <w:numPr>
                <w:ilvl w:val="1"/>
                <w:numId w:val="3"/>
              </w:numPr>
            </w:pPr>
            <w:r>
              <w:t>1/month remainder of the school</w:t>
            </w:r>
          </w:p>
          <w:p w:rsidR="00197A6B" w:rsidRDefault="002F4A5B" w:rsidP="00E72414">
            <w:pPr>
              <w:pStyle w:val="ListParagraph"/>
              <w:numPr>
                <w:ilvl w:val="0"/>
                <w:numId w:val="3"/>
              </w:numPr>
            </w:pPr>
            <w:r>
              <w:t>Attend monthly mentor</w:t>
            </w:r>
            <w:r w:rsidR="00E72414">
              <w:t xml:space="preserve"> check-in</w:t>
            </w:r>
            <w:r>
              <w:t xml:space="preserve"> meetings</w:t>
            </w:r>
            <w:r w:rsidR="00586D6F">
              <w:t xml:space="preserve"> </w:t>
            </w:r>
          </w:p>
        </w:tc>
      </w:tr>
      <w:tr w:rsidR="00197A6B" w:rsidTr="00586D6F">
        <w:tc>
          <w:tcPr>
            <w:tcW w:w="3078" w:type="dxa"/>
          </w:tcPr>
          <w:p w:rsidR="00F61DBE" w:rsidRDefault="00197A6B" w:rsidP="00F61DBE">
            <w:pPr>
              <w:pStyle w:val="ListParagraph"/>
              <w:ind w:left="0"/>
            </w:pPr>
            <w:r>
              <w:lastRenderedPageBreak/>
              <w:t>Mentees</w:t>
            </w:r>
          </w:p>
        </w:tc>
        <w:tc>
          <w:tcPr>
            <w:tcW w:w="5778" w:type="dxa"/>
          </w:tcPr>
          <w:p w:rsidR="00F61DBE" w:rsidRDefault="002F4A5B" w:rsidP="00AD775A">
            <w:pPr>
              <w:pStyle w:val="ListParagraph"/>
              <w:numPr>
                <w:ilvl w:val="0"/>
                <w:numId w:val="4"/>
              </w:numPr>
            </w:pPr>
            <w:r>
              <w:t>Meet with their assigned mentor as scheduled</w:t>
            </w:r>
          </w:p>
          <w:p w:rsidR="002F4A5B" w:rsidRDefault="002F4A5B" w:rsidP="00AD775A">
            <w:pPr>
              <w:pStyle w:val="ListParagraph"/>
              <w:numPr>
                <w:ilvl w:val="0"/>
                <w:numId w:val="4"/>
              </w:numPr>
            </w:pPr>
            <w:r>
              <w:t>Complete assigned mentoring activities</w:t>
            </w:r>
          </w:p>
          <w:p w:rsidR="002F4A5B" w:rsidRDefault="002F4A5B" w:rsidP="00AD775A">
            <w:pPr>
              <w:pStyle w:val="ListParagraph"/>
              <w:numPr>
                <w:ilvl w:val="0"/>
                <w:numId w:val="4"/>
              </w:numPr>
            </w:pPr>
            <w:r>
              <w:t>Work with mentor to c</w:t>
            </w:r>
            <w:r w:rsidR="00E72414">
              <w:t xml:space="preserve">omplete </w:t>
            </w:r>
            <w:r>
              <w:t xml:space="preserve">EPP </w:t>
            </w:r>
            <w:r w:rsidR="00E72414">
              <w:t>portfolio binder</w:t>
            </w:r>
          </w:p>
          <w:p w:rsidR="002F4A5B" w:rsidRDefault="002F4A5B" w:rsidP="00AD775A">
            <w:pPr>
              <w:pStyle w:val="ListParagraph"/>
              <w:numPr>
                <w:ilvl w:val="0"/>
                <w:numId w:val="4"/>
              </w:numPr>
            </w:pPr>
            <w:r>
              <w:t>Attend assigned mentoring Support Workshops</w:t>
            </w:r>
          </w:p>
          <w:p w:rsidR="002F4A5B" w:rsidRDefault="00AD775A" w:rsidP="00E72414">
            <w:pPr>
              <w:pStyle w:val="ListParagraph"/>
              <w:numPr>
                <w:ilvl w:val="0"/>
                <w:numId w:val="4"/>
              </w:numPr>
            </w:pPr>
            <w:r>
              <w:t xml:space="preserve">Attend </w:t>
            </w:r>
            <w:r w:rsidR="00E72414">
              <w:t xml:space="preserve">term </w:t>
            </w:r>
            <w:r>
              <w:t xml:space="preserve">mentee meetings </w:t>
            </w:r>
          </w:p>
        </w:tc>
      </w:tr>
    </w:tbl>
    <w:p w:rsidR="003D515D" w:rsidRDefault="003D515D" w:rsidP="00F61DBE">
      <w:pPr>
        <w:pStyle w:val="ListParagraph"/>
        <w:spacing w:after="0" w:line="240" w:lineRule="auto"/>
      </w:pPr>
    </w:p>
    <w:p w:rsidR="003D515D" w:rsidRDefault="003D515D">
      <w:r>
        <w:br w:type="page"/>
      </w:r>
    </w:p>
    <w:p w:rsidR="00C5569E" w:rsidRPr="008A3E08" w:rsidRDefault="00C050D1" w:rsidP="008A3E08">
      <w:pPr>
        <w:pStyle w:val="ListParagraph"/>
        <w:numPr>
          <w:ilvl w:val="0"/>
          <w:numId w:val="1"/>
        </w:numPr>
        <w:rPr>
          <w:b/>
          <w:u w:val="single"/>
        </w:rPr>
      </w:pPr>
      <w:r w:rsidRPr="008A3E08">
        <w:rPr>
          <w:b/>
          <w:u w:val="single"/>
        </w:rPr>
        <w:lastRenderedPageBreak/>
        <w:t>Beginning Teacher Support</w:t>
      </w:r>
    </w:p>
    <w:p w:rsidR="00C050D1" w:rsidRDefault="00C050D1" w:rsidP="00662615">
      <w:pPr>
        <w:spacing w:after="0" w:line="240" w:lineRule="auto"/>
        <w:ind w:left="1440"/>
      </w:pPr>
      <w:r>
        <w:t xml:space="preserve">Each month teachers to will be able to participate in specific activities geared towards new teachers.  Below is just a sample of the topics that can be covered. </w:t>
      </w:r>
      <w:r w:rsidR="00662615">
        <w:t xml:space="preserve"> The goal of these activities is to increase teacher </w:t>
      </w:r>
      <w:r w:rsidR="00065E3E">
        <w:t xml:space="preserve">participation in the school which should lead to better teacher retention </w:t>
      </w:r>
    </w:p>
    <w:tbl>
      <w:tblPr>
        <w:tblW w:w="0" w:type="auto"/>
        <w:tblCellSpacing w:w="0" w:type="dxa"/>
        <w:tblCellMar>
          <w:left w:w="0" w:type="dxa"/>
          <w:right w:w="0" w:type="dxa"/>
        </w:tblCellMar>
        <w:tblLook w:val="04A0" w:firstRow="1" w:lastRow="0" w:firstColumn="1" w:lastColumn="0" w:noHBand="0" w:noVBand="1"/>
      </w:tblPr>
      <w:tblGrid>
        <w:gridCol w:w="6"/>
        <w:gridCol w:w="3650"/>
        <w:gridCol w:w="3109"/>
        <w:gridCol w:w="3600"/>
      </w:tblGrid>
      <w:tr w:rsidR="003D515D" w:rsidRPr="003D515D" w:rsidTr="001E4152">
        <w:trPr>
          <w:gridAfter w:val="3"/>
          <w:wAfter w:w="9462" w:type="dxa"/>
          <w:tblCellSpacing w:w="0" w:type="dxa"/>
        </w:trPr>
        <w:tc>
          <w:tcPr>
            <w:tcW w:w="0" w:type="auto"/>
            <w:vAlign w:val="center"/>
            <w:hideMark/>
          </w:tcPr>
          <w:p w:rsidR="003D515D" w:rsidRPr="003D515D" w:rsidRDefault="003D515D" w:rsidP="003D515D">
            <w:pPr>
              <w:spacing w:after="0" w:line="240" w:lineRule="auto"/>
              <w:rPr>
                <w:rFonts w:ascii="Segoe UI" w:eastAsia="Times New Roman" w:hAnsi="Segoe UI" w:cs="Segoe UI"/>
                <w:sz w:val="24"/>
                <w:szCs w:val="24"/>
              </w:rPr>
            </w:pPr>
          </w:p>
        </w:tc>
      </w:tr>
      <w:tr w:rsidR="003D515D" w:rsidRPr="003D515D" w:rsidTr="003D515D">
        <w:tblPrEx>
          <w:tblCellSpacing w:w="0" w:type="nil"/>
          <w:tblBorders>
            <w:top w:val="outset" w:sz="6" w:space="0" w:color="auto"/>
            <w:left w:val="outset" w:sz="6" w:space="0" w:color="auto"/>
            <w:bottom w:val="outset" w:sz="6" w:space="0" w:color="auto"/>
            <w:right w:val="outset" w:sz="6" w:space="0" w:color="auto"/>
          </w:tblBorders>
        </w:tblPrEx>
        <w:trPr>
          <w:gridBefore w:val="1"/>
          <w:trHeight w:val="2482"/>
        </w:trPr>
        <w:tc>
          <w:tcPr>
            <w:tcW w:w="3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D515D" w:rsidRPr="003D515D" w:rsidRDefault="003D515D" w:rsidP="003D515D">
            <w:pPr>
              <w:numPr>
                <w:ilvl w:val="0"/>
                <w:numId w:val="23"/>
              </w:numPr>
              <w:spacing w:after="0" w:line="240" w:lineRule="auto"/>
              <w:contextualSpacing/>
              <w:rPr>
                <w:rFonts w:ascii="Calibri" w:eastAsia="Times New Roman" w:hAnsi="Calibri" w:cs="Segoe UI"/>
              </w:rPr>
            </w:pPr>
            <w:r w:rsidRPr="003D515D">
              <w:rPr>
                <w:rFonts w:ascii="Calibri" w:eastAsia="Times New Roman" w:hAnsi="Calibri" w:cs="Segoe UI"/>
                <w:b/>
                <w:bCs/>
              </w:rPr>
              <w:t xml:space="preserve">           June</w:t>
            </w:r>
            <w:r w:rsidRPr="003D515D">
              <w:rPr>
                <w:rFonts w:ascii="Calibri" w:eastAsia="Times New Roman" w:hAnsi="Calibri" w:cs="Segoe UI"/>
              </w:rPr>
              <w:t xml:space="preserve">: </w:t>
            </w:r>
          </w:p>
          <w:p w:rsidR="003D515D" w:rsidRPr="003D515D" w:rsidRDefault="003D515D" w:rsidP="003D515D">
            <w:pPr>
              <w:spacing w:after="0" w:line="240" w:lineRule="auto"/>
              <w:jc w:val="center"/>
              <w:rPr>
                <w:rFonts w:ascii="Segoe UI" w:eastAsia="Times New Roman" w:hAnsi="Segoe UI" w:cs="Segoe UI"/>
                <w:i/>
                <w:sz w:val="24"/>
                <w:szCs w:val="24"/>
              </w:rPr>
            </w:pPr>
            <w:r w:rsidRPr="003D515D">
              <w:rPr>
                <w:rFonts w:ascii="Calibri" w:eastAsia="Times New Roman" w:hAnsi="Calibri" w:cs="Segoe UI"/>
                <w:i/>
              </w:rPr>
              <w:t>Welcome Survey</w:t>
            </w:r>
          </w:p>
          <w:p w:rsidR="003D515D" w:rsidRPr="003D515D" w:rsidRDefault="003D515D" w:rsidP="003D515D">
            <w:pPr>
              <w:spacing w:after="0" w:line="240" w:lineRule="auto"/>
              <w:rPr>
                <w:rFonts w:ascii="Segoe UI" w:eastAsia="Times New Roman" w:hAnsi="Segoe UI" w:cs="Segoe UI"/>
                <w:sz w:val="24"/>
                <w:szCs w:val="24"/>
              </w:rPr>
            </w:pPr>
            <w:r w:rsidRPr="003D515D">
              <w:rPr>
                <w:rFonts w:ascii="Calibri" w:eastAsia="Times New Roman" w:hAnsi="Calibri" w:cs="Segoe UI"/>
              </w:rPr>
              <w:t> </w:t>
            </w:r>
          </w:p>
          <w:p w:rsidR="003D515D" w:rsidRPr="003D515D" w:rsidRDefault="003D515D" w:rsidP="003D515D">
            <w:pPr>
              <w:spacing w:after="0" w:line="240" w:lineRule="auto"/>
              <w:rPr>
                <w:rFonts w:ascii="Segoe UI" w:eastAsia="Times New Roman" w:hAnsi="Segoe UI" w:cs="Segoe UI"/>
                <w:sz w:val="24"/>
                <w:szCs w:val="24"/>
              </w:rPr>
            </w:pPr>
            <w:r w:rsidRPr="003D515D">
              <w:rPr>
                <w:rFonts w:ascii="Calibri" w:eastAsia="Times New Roman" w:hAnsi="Calibri" w:cs="Segoe UI"/>
              </w:rPr>
              <w:t>Activity: New teachers will have the opportunity to complete a survey and personal inventory in o</w:t>
            </w:r>
            <w:r w:rsidR="001E4152">
              <w:rPr>
                <w:rFonts w:ascii="Calibri" w:eastAsia="Times New Roman" w:hAnsi="Calibri" w:cs="Segoe UI"/>
              </w:rPr>
              <w:t>rder to introduce themselves.</w:t>
            </w:r>
          </w:p>
          <w:p w:rsidR="003D515D" w:rsidRPr="003D515D" w:rsidRDefault="003D515D" w:rsidP="003D515D">
            <w:pPr>
              <w:spacing w:after="0" w:line="240" w:lineRule="auto"/>
              <w:rPr>
                <w:rFonts w:ascii="Segoe UI" w:eastAsia="Times New Roman" w:hAnsi="Segoe UI" w:cs="Segoe UI"/>
                <w:sz w:val="24"/>
                <w:szCs w:val="24"/>
              </w:rPr>
            </w:pPr>
          </w:p>
        </w:tc>
        <w:tc>
          <w:tcPr>
            <w:tcW w:w="31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515D" w:rsidRPr="003D515D" w:rsidRDefault="003D515D" w:rsidP="003D515D">
            <w:pPr>
              <w:spacing w:after="0" w:line="240" w:lineRule="auto"/>
              <w:rPr>
                <w:rFonts w:ascii="Calibri" w:eastAsia="Times New Roman" w:hAnsi="Calibri" w:cs="Segoe UI"/>
              </w:rPr>
            </w:pPr>
            <w:r w:rsidRPr="003D515D">
              <w:rPr>
                <w:rFonts w:ascii="Calibri" w:eastAsia="Times New Roman" w:hAnsi="Calibri" w:cs="Segoe UI"/>
              </w:rPr>
              <w:t xml:space="preserve">b.                   </w:t>
            </w:r>
            <w:r w:rsidRPr="003D515D">
              <w:rPr>
                <w:rFonts w:ascii="Calibri" w:eastAsia="Times New Roman" w:hAnsi="Calibri" w:cs="Segoe UI"/>
                <w:b/>
                <w:bCs/>
              </w:rPr>
              <w:t>July</w:t>
            </w:r>
            <w:r w:rsidRPr="003D515D">
              <w:rPr>
                <w:rFonts w:ascii="Calibri" w:eastAsia="Times New Roman" w:hAnsi="Calibri" w:cs="Segoe UI"/>
              </w:rPr>
              <w:t xml:space="preserve">: </w:t>
            </w:r>
          </w:p>
          <w:p w:rsidR="003D515D" w:rsidRPr="003D515D" w:rsidRDefault="003D515D" w:rsidP="003D515D">
            <w:pPr>
              <w:spacing w:after="0" w:line="240" w:lineRule="auto"/>
              <w:jc w:val="center"/>
              <w:rPr>
                <w:rFonts w:ascii="Segoe UI" w:eastAsia="Times New Roman" w:hAnsi="Segoe UI" w:cs="Segoe UI"/>
                <w:i/>
                <w:sz w:val="24"/>
                <w:szCs w:val="24"/>
              </w:rPr>
            </w:pPr>
            <w:r w:rsidRPr="003D515D">
              <w:rPr>
                <w:rFonts w:ascii="Calibri" w:eastAsia="Times New Roman" w:hAnsi="Calibri" w:cs="Segoe UI"/>
                <w:i/>
              </w:rPr>
              <w:t>Meet and Greet</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515D" w:rsidRPr="003D515D" w:rsidRDefault="003D515D" w:rsidP="003D515D">
            <w:pPr>
              <w:spacing w:after="0" w:line="240" w:lineRule="auto"/>
              <w:rPr>
                <w:rFonts w:ascii="Calibri" w:eastAsia="Times New Roman" w:hAnsi="Calibri" w:cs="Segoe UI"/>
              </w:rPr>
            </w:pPr>
            <w:r w:rsidRPr="003D515D">
              <w:rPr>
                <w:rFonts w:ascii="Calibri" w:eastAsia="Times New Roman" w:hAnsi="Calibri" w:cs="Segoe UI"/>
              </w:rPr>
              <w:t xml:space="preserve">c.                       </w:t>
            </w:r>
            <w:r w:rsidRPr="003D515D">
              <w:rPr>
                <w:rFonts w:ascii="Calibri" w:eastAsia="Times New Roman" w:hAnsi="Calibri" w:cs="Segoe UI"/>
                <w:b/>
                <w:bCs/>
              </w:rPr>
              <w:t>Aug</w:t>
            </w:r>
            <w:r w:rsidR="001E4152">
              <w:rPr>
                <w:rFonts w:ascii="Calibri" w:eastAsia="Times New Roman" w:hAnsi="Calibri" w:cs="Segoe UI"/>
                <w:b/>
                <w:bCs/>
              </w:rPr>
              <w:t>ust</w:t>
            </w:r>
            <w:r w:rsidRPr="003D515D">
              <w:rPr>
                <w:rFonts w:ascii="Calibri" w:eastAsia="Times New Roman" w:hAnsi="Calibri" w:cs="Segoe UI"/>
              </w:rPr>
              <w:t xml:space="preserve">:  </w:t>
            </w:r>
          </w:p>
          <w:p w:rsidR="003D515D" w:rsidRPr="003D515D" w:rsidRDefault="003D515D" w:rsidP="003D515D">
            <w:pPr>
              <w:spacing w:after="0" w:line="240" w:lineRule="auto"/>
              <w:jc w:val="center"/>
              <w:rPr>
                <w:rFonts w:ascii="Calibri" w:eastAsia="Times New Roman" w:hAnsi="Calibri" w:cs="Segoe UI"/>
                <w:i/>
              </w:rPr>
            </w:pPr>
            <w:r w:rsidRPr="003D515D">
              <w:rPr>
                <w:rFonts w:ascii="Calibri" w:eastAsia="Times New Roman" w:hAnsi="Calibri" w:cs="Segoe UI"/>
                <w:i/>
              </w:rPr>
              <w:t>Professional Development</w:t>
            </w:r>
          </w:p>
          <w:p w:rsidR="003D515D" w:rsidRPr="003D515D" w:rsidRDefault="003D515D" w:rsidP="003D515D">
            <w:pPr>
              <w:spacing w:after="0" w:line="240" w:lineRule="auto"/>
              <w:jc w:val="center"/>
              <w:rPr>
                <w:rFonts w:ascii="Calibri" w:eastAsia="Times New Roman" w:hAnsi="Calibri" w:cs="Segoe UI"/>
                <w:i/>
              </w:rPr>
            </w:pPr>
          </w:p>
          <w:p w:rsidR="003D515D" w:rsidRPr="003D515D" w:rsidRDefault="003D515D" w:rsidP="003D515D">
            <w:pPr>
              <w:numPr>
                <w:ilvl w:val="0"/>
                <w:numId w:val="20"/>
              </w:numPr>
              <w:spacing w:after="0" w:line="240" w:lineRule="auto"/>
              <w:contextualSpacing/>
              <w:rPr>
                <w:rFonts w:ascii="Calibri" w:eastAsia="Times New Roman" w:hAnsi="Calibri" w:cs="Segoe UI"/>
              </w:rPr>
            </w:pPr>
            <w:r w:rsidRPr="003D515D">
              <w:rPr>
                <w:rFonts w:ascii="Calibri" w:eastAsia="Times New Roman" w:hAnsi="Calibri" w:cs="Segoe UI"/>
              </w:rPr>
              <w:t>Overview of the induction program</w:t>
            </w:r>
          </w:p>
          <w:p w:rsidR="003D515D" w:rsidRPr="003D515D" w:rsidRDefault="003D515D" w:rsidP="003D515D">
            <w:pPr>
              <w:numPr>
                <w:ilvl w:val="0"/>
                <w:numId w:val="20"/>
              </w:numPr>
              <w:spacing w:after="0" w:line="240" w:lineRule="auto"/>
              <w:contextualSpacing/>
              <w:rPr>
                <w:rFonts w:ascii="Calibri" w:eastAsia="Times New Roman" w:hAnsi="Calibri" w:cs="Segoe UI"/>
              </w:rPr>
            </w:pPr>
            <w:r w:rsidRPr="003D515D">
              <w:rPr>
                <w:rFonts w:ascii="Calibri" w:eastAsia="Times New Roman" w:hAnsi="Calibri" w:cs="Segoe UI"/>
              </w:rPr>
              <w:t>Setting goals for the year</w:t>
            </w:r>
          </w:p>
          <w:p w:rsidR="003D515D" w:rsidRPr="003D515D" w:rsidRDefault="003D515D" w:rsidP="003D515D">
            <w:pPr>
              <w:numPr>
                <w:ilvl w:val="0"/>
                <w:numId w:val="20"/>
              </w:numPr>
              <w:spacing w:after="0" w:line="240" w:lineRule="auto"/>
              <w:contextualSpacing/>
              <w:rPr>
                <w:rFonts w:ascii="Calibri" w:eastAsia="Times New Roman" w:hAnsi="Calibri" w:cs="Segoe UI"/>
              </w:rPr>
            </w:pPr>
            <w:r w:rsidRPr="003D515D">
              <w:rPr>
                <w:rFonts w:ascii="Calibri" w:eastAsia="Times New Roman" w:hAnsi="Calibri" w:cs="Segoe UI"/>
              </w:rPr>
              <w:t>All staff cookout- to introduce new teachers</w:t>
            </w:r>
          </w:p>
          <w:p w:rsidR="003D515D" w:rsidRPr="003D515D" w:rsidRDefault="003D515D" w:rsidP="003D515D">
            <w:pPr>
              <w:numPr>
                <w:ilvl w:val="0"/>
                <w:numId w:val="20"/>
              </w:numPr>
              <w:spacing w:after="0" w:line="240" w:lineRule="auto"/>
              <w:contextualSpacing/>
              <w:rPr>
                <w:rFonts w:ascii="Calibri" w:eastAsia="Times New Roman" w:hAnsi="Calibri" w:cs="Segoe UI"/>
              </w:rPr>
            </w:pPr>
            <w:r w:rsidRPr="003D515D">
              <w:rPr>
                <w:rFonts w:ascii="Calibri" w:eastAsia="Times New Roman" w:hAnsi="Calibri" w:cs="Segoe UI"/>
              </w:rPr>
              <w:t>Organizing classroom space</w:t>
            </w:r>
          </w:p>
          <w:p w:rsidR="003D515D" w:rsidRPr="003D515D" w:rsidRDefault="003D515D" w:rsidP="003D515D">
            <w:pPr>
              <w:spacing w:after="0" w:line="240" w:lineRule="auto"/>
              <w:rPr>
                <w:rFonts w:ascii="Segoe UI" w:eastAsia="Times New Roman" w:hAnsi="Segoe UI" w:cs="Segoe UI"/>
                <w:sz w:val="24"/>
                <w:szCs w:val="24"/>
              </w:rPr>
            </w:pPr>
          </w:p>
        </w:tc>
      </w:tr>
      <w:tr w:rsidR="003D515D" w:rsidRPr="003D515D" w:rsidTr="001E4152">
        <w:tblPrEx>
          <w:tblCellSpacing w:w="0" w:type="nil"/>
          <w:tblBorders>
            <w:top w:val="outset" w:sz="6" w:space="0" w:color="auto"/>
            <w:left w:val="outset" w:sz="6" w:space="0" w:color="auto"/>
            <w:bottom w:val="outset" w:sz="6" w:space="0" w:color="auto"/>
            <w:right w:val="outset" w:sz="6" w:space="0" w:color="auto"/>
          </w:tblBorders>
        </w:tblPrEx>
        <w:trPr>
          <w:gridBefore w:val="1"/>
          <w:trHeight w:val="2304"/>
        </w:trPr>
        <w:tc>
          <w:tcPr>
            <w:tcW w:w="3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515D" w:rsidRPr="003D515D" w:rsidRDefault="003D515D" w:rsidP="003D515D">
            <w:pPr>
              <w:spacing w:after="0" w:line="240" w:lineRule="auto"/>
              <w:rPr>
                <w:rFonts w:ascii="Calibri" w:eastAsia="Times New Roman" w:hAnsi="Calibri" w:cs="Segoe UI"/>
                <w:b/>
              </w:rPr>
            </w:pPr>
            <w:r w:rsidRPr="003D515D">
              <w:rPr>
                <w:rFonts w:ascii="Calibri" w:eastAsia="Times New Roman" w:hAnsi="Calibri" w:cs="Segoe UI"/>
              </w:rPr>
              <w:t xml:space="preserve">d.                  </w:t>
            </w:r>
            <w:r w:rsidRPr="003D515D">
              <w:rPr>
                <w:rFonts w:ascii="Calibri" w:eastAsia="Times New Roman" w:hAnsi="Calibri" w:cs="Segoe UI"/>
                <w:b/>
              </w:rPr>
              <w:t>September:</w:t>
            </w:r>
          </w:p>
          <w:p w:rsidR="003D515D" w:rsidRPr="003D515D" w:rsidRDefault="003D515D" w:rsidP="003D515D">
            <w:pPr>
              <w:spacing w:after="0" w:line="240" w:lineRule="auto"/>
              <w:jc w:val="center"/>
              <w:rPr>
                <w:rFonts w:ascii="Calibri" w:eastAsia="Times New Roman" w:hAnsi="Calibri" w:cs="Segoe UI"/>
                <w:i/>
              </w:rPr>
            </w:pPr>
            <w:r w:rsidRPr="003D515D">
              <w:rPr>
                <w:rFonts w:ascii="Calibri" w:eastAsia="Times New Roman" w:hAnsi="Calibri" w:cs="Segoe UI"/>
                <w:i/>
              </w:rPr>
              <w:t>Dive into the common core, and how it relates to the SABIS pacing</w:t>
            </w:r>
          </w:p>
          <w:p w:rsidR="003D515D" w:rsidRPr="003D515D" w:rsidRDefault="003D515D" w:rsidP="003D515D">
            <w:pPr>
              <w:spacing w:after="0" w:line="240" w:lineRule="auto"/>
              <w:jc w:val="center"/>
              <w:rPr>
                <w:rFonts w:ascii="Calibri" w:eastAsia="Times New Roman" w:hAnsi="Calibri" w:cs="Segoe UI"/>
                <w:i/>
              </w:rPr>
            </w:pPr>
          </w:p>
          <w:p w:rsidR="003D515D" w:rsidRPr="003D515D" w:rsidRDefault="003D515D" w:rsidP="003D515D">
            <w:pPr>
              <w:numPr>
                <w:ilvl w:val="0"/>
                <w:numId w:val="24"/>
              </w:numPr>
              <w:spacing w:after="0" w:line="240" w:lineRule="auto"/>
              <w:contextualSpacing/>
              <w:rPr>
                <w:rFonts w:ascii="Segoe UI" w:eastAsia="Times New Roman" w:hAnsi="Segoe UI" w:cs="Segoe UI"/>
                <w:sz w:val="24"/>
                <w:szCs w:val="24"/>
              </w:rPr>
            </w:pPr>
            <w:r w:rsidRPr="003D515D">
              <w:rPr>
                <w:rFonts w:ascii="Segoe UI" w:eastAsia="Times New Roman" w:hAnsi="Segoe UI" w:cs="Segoe UI"/>
                <w:sz w:val="24"/>
                <w:szCs w:val="24"/>
              </w:rPr>
              <w:t>Creating lesson plans</w:t>
            </w:r>
          </w:p>
          <w:p w:rsidR="003D515D" w:rsidRPr="003D515D" w:rsidRDefault="003D515D" w:rsidP="003D515D">
            <w:pPr>
              <w:numPr>
                <w:ilvl w:val="0"/>
                <w:numId w:val="24"/>
              </w:numPr>
              <w:spacing w:after="0" w:line="240" w:lineRule="auto"/>
              <w:contextualSpacing/>
              <w:rPr>
                <w:rFonts w:ascii="Segoe UI" w:eastAsia="Times New Roman" w:hAnsi="Segoe UI" w:cs="Segoe UI"/>
                <w:sz w:val="24"/>
                <w:szCs w:val="24"/>
              </w:rPr>
            </w:pPr>
            <w:r w:rsidRPr="003D515D">
              <w:rPr>
                <w:rFonts w:ascii="Segoe UI" w:eastAsia="Times New Roman" w:hAnsi="Segoe UI" w:cs="Segoe UI"/>
                <w:sz w:val="24"/>
                <w:szCs w:val="24"/>
              </w:rPr>
              <w:t>ELL/Special education student support</w:t>
            </w:r>
          </w:p>
        </w:tc>
        <w:tc>
          <w:tcPr>
            <w:tcW w:w="3109" w:type="dxa"/>
            <w:tcBorders>
              <w:top w:val="nil"/>
              <w:left w:val="nil"/>
              <w:bottom w:val="single" w:sz="8" w:space="0" w:color="auto"/>
              <w:right w:val="single" w:sz="8" w:space="0" w:color="auto"/>
            </w:tcBorders>
            <w:tcMar>
              <w:top w:w="0" w:type="dxa"/>
              <w:left w:w="108" w:type="dxa"/>
              <w:bottom w:w="0" w:type="dxa"/>
              <w:right w:w="108" w:type="dxa"/>
            </w:tcMar>
            <w:hideMark/>
          </w:tcPr>
          <w:p w:rsidR="003D515D" w:rsidRPr="003D515D" w:rsidRDefault="003D515D" w:rsidP="003D515D">
            <w:pPr>
              <w:spacing w:after="0" w:line="240" w:lineRule="auto"/>
              <w:rPr>
                <w:rFonts w:ascii="Calibri" w:eastAsia="Times New Roman" w:hAnsi="Calibri" w:cs="Segoe UI"/>
              </w:rPr>
            </w:pPr>
            <w:r w:rsidRPr="003D515D">
              <w:rPr>
                <w:rFonts w:ascii="Calibri" w:eastAsia="Times New Roman" w:hAnsi="Calibri" w:cs="Segoe UI"/>
              </w:rPr>
              <w:t>e.                 </w:t>
            </w:r>
            <w:r w:rsidRPr="003D515D">
              <w:rPr>
                <w:rFonts w:ascii="Calibri" w:eastAsia="Times New Roman" w:hAnsi="Calibri" w:cs="Segoe UI"/>
                <w:b/>
              </w:rPr>
              <w:t xml:space="preserve"> October</w:t>
            </w:r>
            <w:r w:rsidRPr="003D515D">
              <w:rPr>
                <w:rFonts w:ascii="Calibri" w:eastAsia="Times New Roman" w:hAnsi="Calibri" w:cs="Segoe UI"/>
              </w:rPr>
              <w:t>:</w:t>
            </w:r>
          </w:p>
          <w:p w:rsidR="003D515D" w:rsidRPr="003D515D" w:rsidRDefault="003D515D" w:rsidP="003D515D">
            <w:pPr>
              <w:spacing w:after="0" w:line="240" w:lineRule="auto"/>
              <w:jc w:val="center"/>
              <w:rPr>
                <w:rFonts w:ascii="Segoe UI" w:eastAsia="Times New Roman" w:hAnsi="Segoe UI" w:cs="Segoe UI"/>
                <w:i/>
                <w:sz w:val="24"/>
                <w:szCs w:val="24"/>
              </w:rPr>
            </w:pPr>
            <w:r w:rsidRPr="003D515D">
              <w:rPr>
                <w:rFonts w:ascii="Segoe UI" w:eastAsia="Times New Roman" w:hAnsi="Segoe UI" w:cs="Segoe UI"/>
                <w:i/>
                <w:sz w:val="24"/>
                <w:szCs w:val="24"/>
              </w:rPr>
              <w:t xml:space="preserve">Surviving “The survival phase” for </w:t>
            </w:r>
            <w:r w:rsidR="001E4152">
              <w:rPr>
                <w:rFonts w:ascii="Segoe UI" w:eastAsia="Times New Roman" w:hAnsi="Segoe UI" w:cs="Segoe UI"/>
                <w:i/>
                <w:sz w:val="24"/>
                <w:szCs w:val="24"/>
              </w:rPr>
              <w:t>first year</w:t>
            </w:r>
            <w:r w:rsidRPr="003D515D">
              <w:rPr>
                <w:rFonts w:ascii="Segoe UI" w:eastAsia="Times New Roman" w:hAnsi="Segoe UI" w:cs="Segoe UI"/>
                <w:i/>
                <w:sz w:val="24"/>
                <w:szCs w:val="24"/>
              </w:rPr>
              <w:t xml:space="preserve"> teachers</w:t>
            </w:r>
          </w:p>
          <w:p w:rsidR="003D515D" w:rsidRPr="003D515D" w:rsidRDefault="003D515D" w:rsidP="003D515D">
            <w:pPr>
              <w:spacing w:after="0" w:line="240" w:lineRule="auto"/>
              <w:jc w:val="center"/>
              <w:rPr>
                <w:rFonts w:ascii="Segoe UI" w:eastAsia="Times New Roman" w:hAnsi="Segoe UI" w:cs="Segoe UI"/>
                <w:i/>
                <w:sz w:val="24"/>
                <w:szCs w:val="24"/>
              </w:rPr>
            </w:pPr>
          </w:p>
          <w:p w:rsidR="003D515D" w:rsidRPr="003D515D" w:rsidRDefault="003D515D" w:rsidP="003D515D">
            <w:pPr>
              <w:numPr>
                <w:ilvl w:val="0"/>
                <w:numId w:val="22"/>
              </w:numPr>
              <w:spacing w:after="0" w:line="240" w:lineRule="auto"/>
              <w:contextualSpacing/>
              <w:rPr>
                <w:rFonts w:ascii="Segoe UI" w:eastAsia="Times New Roman" w:hAnsi="Segoe UI" w:cs="Segoe UI"/>
                <w:sz w:val="24"/>
                <w:szCs w:val="24"/>
              </w:rPr>
            </w:pPr>
            <w:r w:rsidRPr="003D515D">
              <w:rPr>
                <w:rFonts w:ascii="Segoe UI" w:eastAsia="Times New Roman" w:hAnsi="Segoe UI" w:cs="Segoe UI"/>
                <w:sz w:val="24"/>
                <w:szCs w:val="24"/>
              </w:rPr>
              <w:t>Topics: parent teacher conferences, revision, report cards</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3D515D" w:rsidRPr="003D515D" w:rsidRDefault="003D515D" w:rsidP="003D515D">
            <w:pPr>
              <w:spacing w:after="0" w:line="240" w:lineRule="auto"/>
              <w:rPr>
                <w:rFonts w:ascii="Segoe UI" w:eastAsia="Times New Roman" w:hAnsi="Segoe UI" w:cs="Segoe UI"/>
                <w:sz w:val="24"/>
                <w:szCs w:val="24"/>
              </w:rPr>
            </w:pPr>
            <w:r w:rsidRPr="003D515D">
              <w:rPr>
                <w:rFonts w:ascii="Calibri" w:eastAsia="Times New Roman" w:hAnsi="Calibri" w:cs="Segoe UI"/>
              </w:rPr>
              <w:t xml:space="preserve">f.                    </w:t>
            </w:r>
            <w:r w:rsidRPr="003D515D">
              <w:rPr>
                <w:rFonts w:ascii="Calibri" w:eastAsia="Times New Roman" w:hAnsi="Calibri" w:cs="Segoe UI"/>
                <w:b/>
              </w:rPr>
              <w:t>November</w:t>
            </w:r>
            <w:r w:rsidRPr="003D515D">
              <w:rPr>
                <w:rFonts w:ascii="Calibri" w:eastAsia="Times New Roman" w:hAnsi="Calibri" w:cs="Segoe UI"/>
              </w:rPr>
              <w:t>:</w:t>
            </w:r>
          </w:p>
          <w:p w:rsidR="003D515D" w:rsidRPr="003D515D" w:rsidRDefault="003D515D" w:rsidP="003D515D">
            <w:pPr>
              <w:spacing w:after="0" w:line="240" w:lineRule="auto"/>
              <w:jc w:val="center"/>
              <w:rPr>
                <w:rFonts w:ascii="Calibri" w:eastAsia="Times New Roman" w:hAnsi="Calibri" w:cs="Segoe UI"/>
                <w:i/>
              </w:rPr>
            </w:pPr>
            <w:r w:rsidRPr="003D515D">
              <w:rPr>
                <w:rFonts w:ascii="Calibri" w:eastAsia="Times New Roman" w:hAnsi="Calibri" w:cs="Segoe UI"/>
                <w:i/>
              </w:rPr>
              <w:t>Preparing your students for standardized testing</w:t>
            </w:r>
          </w:p>
          <w:p w:rsidR="003D515D" w:rsidRPr="003D515D" w:rsidRDefault="001E4152" w:rsidP="003D515D">
            <w:pPr>
              <w:spacing w:after="0" w:line="240" w:lineRule="auto"/>
              <w:rPr>
                <w:rFonts w:ascii="Calibri" w:eastAsia="Times New Roman" w:hAnsi="Calibri" w:cs="Segoe UI"/>
              </w:rPr>
            </w:pPr>
            <w:r>
              <w:rPr>
                <w:rFonts w:ascii="Calibri" w:eastAsia="Times New Roman" w:hAnsi="Calibri" w:cs="Segoe UI"/>
              </w:rPr>
              <w:t xml:space="preserve">All teachers </w:t>
            </w:r>
            <w:r w:rsidR="003D515D" w:rsidRPr="003D515D">
              <w:rPr>
                <w:rFonts w:ascii="Calibri" w:eastAsia="Times New Roman" w:hAnsi="Calibri" w:cs="Segoe UI"/>
              </w:rPr>
              <w:t>are literacy teachers!!!</w:t>
            </w:r>
          </w:p>
        </w:tc>
      </w:tr>
      <w:tr w:rsidR="003D515D" w:rsidRPr="003D515D" w:rsidTr="001E4152">
        <w:tblPrEx>
          <w:tblCellSpacing w:w="0" w:type="nil"/>
          <w:tblBorders>
            <w:top w:val="outset" w:sz="6" w:space="0" w:color="auto"/>
            <w:left w:val="outset" w:sz="6" w:space="0" w:color="auto"/>
            <w:bottom w:val="outset" w:sz="6" w:space="0" w:color="auto"/>
            <w:right w:val="outset" w:sz="6" w:space="0" w:color="auto"/>
          </w:tblBorders>
        </w:tblPrEx>
        <w:trPr>
          <w:gridBefore w:val="1"/>
          <w:trHeight w:val="2304"/>
        </w:trPr>
        <w:tc>
          <w:tcPr>
            <w:tcW w:w="3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515D" w:rsidRPr="003D515D" w:rsidRDefault="003D515D" w:rsidP="003D515D">
            <w:pPr>
              <w:spacing w:after="0" w:line="240" w:lineRule="auto"/>
              <w:rPr>
                <w:rFonts w:ascii="Calibri" w:eastAsia="Times New Roman" w:hAnsi="Calibri" w:cs="Segoe UI"/>
              </w:rPr>
            </w:pPr>
            <w:r w:rsidRPr="003D515D">
              <w:rPr>
                <w:rFonts w:ascii="Calibri" w:eastAsia="Times New Roman" w:hAnsi="Calibri" w:cs="Segoe UI"/>
              </w:rPr>
              <w:t xml:space="preserve">g.                   </w:t>
            </w:r>
            <w:r w:rsidRPr="003D515D">
              <w:rPr>
                <w:rFonts w:ascii="Calibri" w:eastAsia="Times New Roman" w:hAnsi="Calibri" w:cs="Segoe UI"/>
                <w:b/>
              </w:rPr>
              <w:t>December</w:t>
            </w:r>
            <w:r w:rsidRPr="003D515D">
              <w:rPr>
                <w:rFonts w:ascii="Calibri" w:eastAsia="Times New Roman" w:hAnsi="Calibri" w:cs="Segoe UI"/>
              </w:rPr>
              <w:t>:</w:t>
            </w:r>
          </w:p>
          <w:p w:rsidR="003D515D" w:rsidRPr="003D515D" w:rsidRDefault="003D515D" w:rsidP="003D515D">
            <w:pPr>
              <w:spacing w:after="0" w:line="240" w:lineRule="auto"/>
              <w:jc w:val="center"/>
              <w:rPr>
                <w:rFonts w:ascii="Segoe UI" w:eastAsia="Times New Roman" w:hAnsi="Segoe UI" w:cs="Segoe UI"/>
                <w:i/>
                <w:sz w:val="24"/>
                <w:szCs w:val="24"/>
              </w:rPr>
            </w:pPr>
            <w:r w:rsidRPr="003D515D">
              <w:rPr>
                <w:rFonts w:ascii="Segoe UI" w:eastAsia="Times New Roman" w:hAnsi="Segoe UI" w:cs="Segoe UI"/>
                <w:i/>
                <w:sz w:val="24"/>
                <w:szCs w:val="24"/>
              </w:rPr>
              <w:t>Surviving the disillusionment phase</w:t>
            </w:r>
          </w:p>
          <w:p w:rsidR="003D515D" w:rsidRPr="003D515D" w:rsidRDefault="003D515D" w:rsidP="003D515D">
            <w:pPr>
              <w:spacing w:after="0" w:line="240" w:lineRule="auto"/>
              <w:jc w:val="center"/>
              <w:rPr>
                <w:rFonts w:ascii="Segoe UI" w:eastAsia="Times New Roman" w:hAnsi="Segoe UI" w:cs="Segoe UI"/>
                <w:i/>
                <w:sz w:val="24"/>
                <w:szCs w:val="24"/>
              </w:rPr>
            </w:pPr>
          </w:p>
          <w:p w:rsidR="003D515D" w:rsidRPr="003D515D" w:rsidRDefault="003D515D" w:rsidP="003D515D">
            <w:pPr>
              <w:numPr>
                <w:ilvl w:val="0"/>
                <w:numId w:val="21"/>
              </w:numPr>
              <w:spacing w:after="0" w:line="240" w:lineRule="auto"/>
              <w:contextualSpacing/>
              <w:rPr>
                <w:rFonts w:ascii="Segoe UI" w:eastAsia="Times New Roman" w:hAnsi="Segoe UI" w:cs="Segoe UI"/>
                <w:sz w:val="24"/>
                <w:szCs w:val="24"/>
              </w:rPr>
            </w:pPr>
            <w:r w:rsidRPr="003D515D">
              <w:rPr>
                <w:rFonts w:ascii="Segoe UI" w:eastAsia="Times New Roman" w:hAnsi="Segoe UI" w:cs="Segoe UI"/>
                <w:sz w:val="24"/>
                <w:szCs w:val="24"/>
              </w:rPr>
              <w:t xml:space="preserve">“Mini” mentoring retreat (mentors &amp; mentees) </w:t>
            </w:r>
          </w:p>
          <w:p w:rsidR="003D515D" w:rsidRPr="003D515D" w:rsidRDefault="003D515D" w:rsidP="003D515D">
            <w:pPr>
              <w:numPr>
                <w:ilvl w:val="0"/>
                <w:numId w:val="21"/>
              </w:numPr>
              <w:spacing w:after="0" w:line="240" w:lineRule="auto"/>
              <w:contextualSpacing/>
              <w:rPr>
                <w:rFonts w:ascii="Segoe UI" w:eastAsia="Times New Roman" w:hAnsi="Segoe UI" w:cs="Segoe UI"/>
                <w:sz w:val="24"/>
                <w:szCs w:val="24"/>
              </w:rPr>
            </w:pPr>
            <w:r w:rsidRPr="003D515D">
              <w:rPr>
                <w:rFonts w:ascii="Segoe UI" w:eastAsia="Times New Roman" w:hAnsi="Segoe UI" w:cs="Segoe UI"/>
                <w:sz w:val="24"/>
                <w:szCs w:val="24"/>
              </w:rPr>
              <w:t>Organization workshop</w:t>
            </w:r>
          </w:p>
        </w:tc>
        <w:tc>
          <w:tcPr>
            <w:tcW w:w="3109" w:type="dxa"/>
            <w:tcBorders>
              <w:top w:val="nil"/>
              <w:left w:val="nil"/>
              <w:bottom w:val="single" w:sz="8" w:space="0" w:color="auto"/>
              <w:right w:val="single" w:sz="8" w:space="0" w:color="auto"/>
            </w:tcBorders>
            <w:tcMar>
              <w:top w:w="0" w:type="dxa"/>
              <w:left w:w="108" w:type="dxa"/>
              <w:bottom w:w="0" w:type="dxa"/>
              <w:right w:w="108" w:type="dxa"/>
            </w:tcMar>
            <w:hideMark/>
          </w:tcPr>
          <w:p w:rsidR="003D515D" w:rsidRPr="003D515D" w:rsidRDefault="003D515D" w:rsidP="003D515D">
            <w:pPr>
              <w:spacing w:after="0" w:line="240" w:lineRule="auto"/>
              <w:rPr>
                <w:rFonts w:ascii="Calibri" w:eastAsia="Times New Roman" w:hAnsi="Calibri" w:cs="Segoe UI"/>
              </w:rPr>
            </w:pPr>
            <w:r w:rsidRPr="003D515D">
              <w:rPr>
                <w:rFonts w:ascii="Calibri" w:eastAsia="Times New Roman" w:hAnsi="Calibri" w:cs="Segoe UI"/>
              </w:rPr>
              <w:t>h.                 </w:t>
            </w:r>
            <w:r w:rsidRPr="003D515D">
              <w:rPr>
                <w:rFonts w:ascii="Calibri" w:eastAsia="Times New Roman" w:hAnsi="Calibri" w:cs="Segoe UI"/>
                <w:b/>
              </w:rPr>
              <w:t xml:space="preserve"> January</w:t>
            </w:r>
          </w:p>
          <w:p w:rsidR="003D515D" w:rsidRPr="003D515D" w:rsidRDefault="003D515D" w:rsidP="003D515D">
            <w:pPr>
              <w:spacing w:after="0" w:line="240" w:lineRule="auto"/>
              <w:jc w:val="center"/>
              <w:rPr>
                <w:rFonts w:ascii="Segoe UI" w:eastAsia="Times New Roman" w:hAnsi="Segoe UI" w:cs="Segoe UI"/>
                <w:i/>
                <w:sz w:val="24"/>
                <w:szCs w:val="24"/>
              </w:rPr>
            </w:pPr>
            <w:r w:rsidRPr="003D515D">
              <w:rPr>
                <w:rFonts w:ascii="Segoe UI" w:eastAsia="Times New Roman" w:hAnsi="Segoe UI" w:cs="Segoe UI"/>
                <w:i/>
                <w:sz w:val="24"/>
                <w:szCs w:val="24"/>
              </w:rPr>
              <w:t>Motivating the unmotivated students</w:t>
            </w:r>
          </w:p>
          <w:p w:rsidR="003D515D" w:rsidRPr="003D515D" w:rsidRDefault="003D515D" w:rsidP="003D515D">
            <w:pPr>
              <w:spacing w:after="0" w:line="240" w:lineRule="auto"/>
              <w:rPr>
                <w:rFonts w:ascii="Segoe UI" w:eastAsia="Times New Roman" w:hAnsi="Segoe UI" w:cs="Segoe UI"/>
                <w:sz w:val="24"/>
                <w:szCs w:val="24"/>
              </w:rPr>
            </w:pPr>
          </w:p>
          <w:p w:rsidR="003D515D" w:rsidRPr="003D515D" w:rsidRDefault="003D515D" w:rsidP="003D515D">
            <w:pPr>
              <w:numPr>
                <w:ilvl w:val="0"/>
                <w:numId w:val="26"/>
              </w:numPr>
              <w:spacing w:after="0" w:line="240" w:lineRule="auto"/>
              <w:contextualSpacing/>
              <w:rPr>
                <w:rFonts w:ascii="Segoe UI" w:eastAsia="Times New Roman" w:hAnsi="Segoe UI" w:cs="Segoe UI"/>
                <w:sz w:val="24"/>
                <w:szCs w:val="24"/>
              </w:rPr>
            </w:pPr>
            <w:r w:rsidRPr="003D515D">
              <w:rPr>
                <w:rFonts w:ascii="Segoe UI" w:eastAsia="Times New Roman" w:hAnsi="Segoe UI" w:cs="Segoe UI"/>
                <w:sz w:val="24"/>
                <w:szCs w:val="24"/>
              </w:rPr>
              <w:t>Student presentations</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3D515D" w:rsidRPr="003D515D" w:rsidRDefault="003D515D" w:rsidP="003D515D">
            <w:pPr>
              <w:spacing w:after="0" w:line="240" w:lineRule="auto"/>
              <w:rPr>
                <w:rFonts w:ascii="Calibri" w:eastAsia="Times New Roman" w:hAnsi="Calibri" w:cs="Segoe UI"/>
                <w:b/>
              </w:rPr>
            </w:pPr>
            <w:proofErr w:type="spellStart"/>
            <w:r w:rsidRPr="003D515D">
              <w:rPr>
                <w:rFonts w:ascii="Calibri" w:eastAsia="Times New Roman" w:hAnsi="Calibri" w:cs="Segoe UI"/>
              </w:rPr>
              <w:t>i</w:t>
            </w:r>
            <w:proofErr w:type="spellEnd"/>
            <w:r w:rsidRPr="003D515D">
              <w:rPr>
                <w:rFonts w:ascii="Calibri" w:eastAsia="Times New Roman" w:hAnsi="Calibri" w:cs="Segoe UI"/>
              </w:rPr>
              <w:t>.                    </w:t>
            </w:r>
            <w:r w:rsidRPr="003D515D">
              <w:rPr>
                <w:rFonts w:ascii="Calibri" w:eastAsia="Times New Roman" w:hAnsi="Calibri" w:cs="Segoe UI"/>
                <w:b/>
              </w:rPr>
              <w:t xml:space="preserve"> February</w:t>
            </w:r>
          </w:p>
          <w:p w:rsidR="003D515D" w:rsidRPr="003D515D" w:rsidRDefault="003D515D" w:rsidP="003D515D">
            <w:pPr>
              <w:spacing w:after="0" w:line="240" w:lineRule="auto"/>
              <w:jc w:val="center"/>
              <w:rPr>
                <w:rFonts w:ascii="Segoe UI" w:eastAsia="Times New Roman" w:hAnsi="Segoe UI" w:cs="Segoe UI"/>
                <w:i/>
                <w:sz w:val="24"/>
                <w:szCs w:val="24"/>
              </w:rPr>
            </w:pPr>
            <w:r w:rsidRPr="003D515D">
              <w:rPr>
                <w:rFonts w:ascii="Segoe UI" w:eastAsia="Times New Roman" w:hAnsi="Segoe UI" w:cs="Segoe UI"/>
                <w:i/>
                <w:sz w:val="24"/>
                <w:szCs w:val="24"/>
              </w:rPr>
              <w:t>International Day expectation &amp;  preparation</w:t>
            </w:r>
          </w:p>
          <w:p w:rsidR="003D515D" w:rsidRPr="003D515D" w:rsidRDefault="003D515D" w:rsidP="003D515D">
            <w:pPr>
              <w:spacing w:after="0" w:line="240" w:lineRule="auto"/>
              <w:jc w:val="center"/>
              <w:rPr>
                <w:rFonts w:ascii="Segoe UI" w:eastAsia="Times New Roman" w:hAnsi="Segoe UI" w:cs="Segoe UI"/>
                <w:i/>
                <w:sz w:val="24"/>
                <w:szCs w:val="24"/>
              </w:rPr>
            </w:pPr>
          </w:p>
          <w:p w:rsidR="003D515D" w:rsidRPr="003D515D" w:rsidRDefault="003D515D" w:rsidP="003D515D">
            <w:pPr>
              <w:numPr>
                <w:ilvl w:val="0"/>
                <w:numId w:val="25"/>
              </w:numPr>
              <w:spacing w:after="0" w:line="240" w:lineRule="auto"/>
              <w:contextualSpacing/>
              <w:rPr>
                <w:rFonts w:ascii="Segoe UI" w:eastAsia="Times New Roman" w:hAnsi="Segoe UI" w:cs="Segoe UI"/>
                <w:sz w:val="24"/>
                <w:szCs w:val="24"/>
              </w:rPr>
            </w:pPr>
            <w:r w:rsidRPr="003D515D">
              <w:rPr>
                <w:rFonts w:ascii="Segoe UI" w:eastAsia="Times New Roman" w:hAnsi="Segoe UI" w:cs="Segoe UI"/>
                <w:sz w:val="24"/>
                <w:szCs w:val="24"/>
              </w:rPr>
              <w:t>Give examples/ideas</w:t>
            </w:r>
          </w:p>
        </w:tc>
      </w:tr>
      <w:tr w:rsidR="003D515D" w:rsidRPr="003D515D" w:rsidTr="001E4152">
        <w:tblPrEx>
          <w:tblCellSpacing w:w="0" w:type="nil"/>
          <w:tblBorders>
            <w:top w:val="outset" w:sz="6" w:space="0" w:color="auto"/>
            <w:left w:val="outset" w:sz="6" w:space="0" w:color="auto"/>
            <w:bottom w:val="outset" w:sz="6" w:space="0" w:color="auto"/>
            <w:right w:val="outset" w:sz="6" w:space="0" w:color="auto"/>
          </w:tblBorders>
        </w:tblPrEx>
        <w:trPr>
          <w:gridBefore w:val="1"/>
          <w:trHeight w:val="2304"/>
        </w:trPr>
        <w:tc>
          <w:tcPr>
            <w:tcW w:w="3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515D" w:rsidRPr="003D515D" w:rsidRDefault="003D515D" w:rsidP="003D515D">
            <w:pPr>
              <w:spacing w:after="0" w:line="240" w:lineRule="auto"/>
              <w:rPr>
                <w:rFonts w:ascii="Segoe UI" w:eastAsia="Times New Roman" w:hAnsi="Segoe UI" w:cs="Segoe UI"/>
                <w:sz w:val="24"/>
                <w:szCs w:val="24"/>
              </w:rPr>
            </w:pPr>
            <w:r w:rsidRPr="003D515D">
              <w:rPr>
                <w:rFonts w:ascii="Calibri" w:eastAsia="Times New Roman" w:hAnsi="Calibri" w:cs="Segoe UI"/>
              </w:rPr>
              <w:t xml:space="preserve">j.                    </w:t>
            </w:r>
            <w:r w:rsidRPr="003D515D">
              <w:rPr>
                <w:rFonts w:ascii="Calibri" w:eastAsia="Times New Roman" w:hAnsi="Calibri" w:cs="Segoe UI"/>
                <w:b/>
              </w:rPr>
              <w:t>March</w:t>
            </w:r>
          </w:p>
          <w:p w:rsidR="003D515D" w:rsidRPr="003D515D" w:rsidRDefault="003D515D" w:rsidP="003D515D">
            <w:pPr>
              <w:jc w:val="center"/>
              <w:rPr>
                <w:rFonts w:ascii="Segoe UI" w:eastAsia="Times New Roman" w:hAnsi="Segoe UI" w:cs="Segoe UI"/>
                <w:i/>
                <w:sz w:val="24"/>
                <w:szCs w:val="24"/>
              </w:rPr>
            </w:pPr>
            <w:r w:rsidRPr="003D515D">
              <w:rPr>
                <w:rFonts w:ascii="Segoe UI" w:eastAsia="Times New Roman" w:hAnsi="Segoe UI" w:cs="Segoe UI"/>
                <w:i/>
                <w:sz w:val="24"/>
                <w:szCs w:val="24"/>
              </w:rPr>
              <w:t>What’s working/what’s not working</w:t>
            </w:r>
          </w:p>
          <w:p w:rsidR="003D515D" w:rsidRPr="003D515D" w:rsidRDefault="003D515D" w:rsidP="003D515D">
            <w:pPr>
              <w:numPr>
                <w:ilvl w:val="0"/>
                <w:numId w:val="25"/>
              </w:numPr>
              <w:contextualSpacing/>
              <w:rPr>
                <w:rFonts w:ascii="Segoe UI" w:eastAsia="Times New Roman" w:hAnsi="Segoe UI" w:cs="Segoe UI"/>
                <w:sz w:val="24"/>
                <w:szCs w:val="24"/>
              </w:rPr>
            </w:pPr>
            <w:r w:rsidRPr="003D515D">
              <w:rPr>
                <w:rFonts w:ascii="Segoe UI" w:eastAsia="Times New Roman" w:hAnsi="Segoe UI" w:cs="Segoe UI"/>
                <w:sz w:val="24"/>
                <w:szCs w:val="24"/>
              </w:rPr>
              <w:t>Classroom management</w:t>
            </w:r>
          </w:p>
          <w:p w:rsidR="003D515D" w:rsidRPr="003D515D" w:rsidRDefault="003D515D" w:rsidP="003D515D">
            <w:pPr>
              <w:numPr>
                <w:ilvl w:val="0"/>
                <w:numId w:val="25"/>
              </w:numPr>
              <w:contextualSpacing/>
              <w:rPr>
                <w:rFonts w:ascii="Segoe UI" w:eastAsia="Times New Roman" w:hAnsi="Segoe UI" w:cs="Segoe UI"/>
                <w:sz w:val="24"/>
                <w:szCs w:val="24"/>
              </w:rPr>
            </w:pPr>
            <w:r w:rsidRPr="003D515D">
              <w:rPr>
                <w:rFonts w:ascii="Segoe UI" w:eastAsia="Times New Roman" w:hAnsi="Segoe UI" w:cs="Segoe UI"/>
                <w:sz w:val="24"/>
                <w:szCs w:val="24"/>
              </w:rPr>
              <w:t>Student management feedback</w:t>
            </w:r>
          </w:p>
        </w:tc>
        <w:tc>
          <w:tcPr>
            <w:tcW w:w="3109" w:type="dxa"/>
            <w:tcBorders>
              <w:top w:val="nil"/>
              <w:left w:val="nil"/>
              <w:bottom w:val="single" w:sz="8" w:space="0" w:color="auto"/>
              <w:right w:val="single" w:sz="8" w:space="0" w:color="auto"/>
            </w:tcBorders>
            <w:tcMar>
              <w:top w:w="0" w:type="dxa"/>
              <w:left w:w="108" w:type="dxa"/>
              <w:bottom w:w="0" w:type="dxa"/>
              <w:right w:w="108" w:type="dxa"/>
            </w:tcMar>
            <w:hideMark/>
          </w:tcPr>
          <w:p w:rsidR="003D515D" w:rsidRPr="003D515D" w:rsidRDefault="003D515D" w:rsidP="003D515D">
            <w:pPr>
              <w:spacing w:after="0" w:line="240" w:lineRule="auto"/>
              <w:rPr>
                <w:rFonts w:ascii="Segoe UI" w:eastAsia="Times New Roman" w:hAnsi="Segoe UI" w:cs="Segoe UI"/>
                <w:sz w:val="24"/>
                <w:szCs w:val="24"/>
              </w:rPr>
            </w:pPr>
            <w:r w:rsidRPr="003D515D">
              <w:rPr>
                <w:rFonts w:ascii="Calibri" w:eastAsia="Times New Roman" w:hAnsi="Calibri" w:cs="Segoe UI"/>
              </w:rPr>
              <w:t xml:space="preserve">k.                   </w:t>
            </w:r>
            <w:r w:rsidRPr="003D515D">
              <w:rPr>
                <w:rFonts w:ascii="Calibri" w:eastAsia="Times New Roman" w:hAnsi="Calibri" w:cs="Segoe UI"/>
                <w:b/>
              </w:rPr>
              <w:t>April</w:t>
            </w:r>
          </w:p>
          <w:p w:rsidR="003D515D" w:rsidRPr="003D515D" w:rsidRDefault="003D515D" w:rsidP="003D515D">
            <w:pPr>
              <w:jc w:val="center"/>
              <w:rPr>
                <w:rFonts w:ascii="Segoe UI" w:eastAsia="Times New Roman" w:hAnsi="Segoe UI" w:cs="Segoe UI"/>
                <w:i/>
                <w:sz w:val="24"/>
                <w:szCs w:val="24"/>
              </w:rPr>
            </w:pPr>
            <w:r w:rsidRPr="003D515D">
              <w:rPr>
                <w:rFonts w:ascii="Segoe UI" w:eastAsia="Times New Roman" w:hAnsi="Segoe UI" w:cs="Segoe UI"/>
                <w:i/>
                <w:sz w:val="24"/>
                <w:szCs w:val="24"/>
              </w:rPr>
              <w:t>EOY expectations</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3D515D" w:rsidRPr="003D515D" w:rsidRDefault="003D515D" w:rsidP="003D515D">
            <w:pPr>
              <w:spacing w:after="0" w:line="240" w:lineRule="auto"/>
              <w:rPr>
                <w:rFonts w:ascii="Calibri" w:eastAsia="Times New Roman" w:hAnsi="Calibri" w:cs="Segoe UI"/>
              </w:rPr>
            </w:pPr>
            <w:r w:rsidRPr="003D515D">
              <w:rPr>
                <w:rFonts w:ascii="Calibri" w:eastAsia="Times New Roman" w:hAnsi="Calibri" w:cs="Segoe UI"/>
              </w:rPr>
              <w:t>l.                    </w:t>
            </w:r>
            <w:r w:rsidRPr="003D515D">
              <w:rPr>
                <w:rFonts w:ascii="Calibri" w:eastAsia="Times New Roman" w:hAnsi="Calibri" w:cs="Segoe UI"/>
                <w:b/>
              </w:rPr>
              <w:t xml:space="preserve"> May</w:t>
            </w:r>
          </w:p>
          <w:p w:rsidR="003D515D" w:rsidRPr="003D515D" w:rsidRDefault="003D515D" w:rsidP="003D515D">
            <w:pPr>
              <w:spacing w:after="0" w:line="240" w:lineRule="auto"/>
              <w:jc w:val="center"/>
              <w:rPr>
                <w:rFonts w:ascii="Segoe UI" w:eastAsia="Times New Roman" w:hAnsi="Segoe UI" w:cs="Segoe UI"/>
                <w:i/>
                <w:sz w:val="24"/>
                <w:szCs w:val="24"/>
              </w:rPr>
            </w:pPr>
            <w:r w:rsidRPr="003D515D">
              <w:rPr>
                <w:rFonts w:ascii="Segoe UI" w:eastAsia="Times New Roman" w:hAnsi="Segoe UI" w:cs="Segoe UI"/>
                <w:i/>
                <w:sz w:val="24"/>
                <w:szCs w:val="24"/>
              </w:rPr>
              <w:t>Reflecting on the year</w:t>
            </w:r>
          </w:p>
        </w:tc>
      </w:tr>
      <w:tr w:rsidR="003D515D" w:rsidRPr="003D515D" w:rsidTr="001E4152">
        <w:tblPrEx>
          <w:tblCellSpacing w:w="0" w:type="nil"/>
          <w:tblBorders>
            <w:top w:val="outset" w:sz="6" w:space="0" w:color="auto"/>
            <w:left w:val="outset" w:sz="6" w:space="0" w:color="auto"/>
            <w:bottom w:val="outset" w:sz="6" w:space="0" w:color="auto"/>
            <w:right w:val="outset" w:sz="6" w:space="0" w:color="auto"/>
          </w:tblBorders>
        </w:tblPrEx>
        <w:trPr>
          <w:gridBefore w:val="1"/>
          <w:trHeight w:val="2304"/>
        </w:trPr>
        <w:tc>
          <w:tcPr>
            <w:tcW w:w="3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515D" w:rsidRPr="003D515D" w:rsidRDefault="003D515D" w:rsidP="003D515D">
            <w:pPr>
              <w:spacing w:after="0" w:line="240" w:lineRule="auto"/>
              <w:rPr>
                <w:rFonts w:ascii="Calibri" w:eastAsia="Times New Roman" w:hAnsi="Calibri" w:cs="Segoe UI"/>
              </w:rPr>
            </w:pPr>
            <w:r w:rsidRPr="003D515D">
              <w:rPr>
                <w:rFonts w:ascii="Calibri" w:eastAsia="Times New Roman" w:hAnsi="Calibri" w:cs="Segoe UI"/>
              </w:rPr>
              <w:t xml:space="preserve">m.                     </w:t>
            </w:r>
            <w:r w:rsidRPr="003D515D">
              <w:rPr>
                <w:rFonts w:ascii="Calibri" w:eastAsia="Times New Roman" w:hAnsi="Calibri" w:cs="Segoe UI"/>
                <w:b/>
              </w:rPr>
              <w:t xml:space="preserve"> June</w:t>
            </w:r>
          </w:p>
          <w:p w:rsidR="003D515D" w:rsidRPr="003D515D" w:rsidRDefault="003D515D" w:rsidP="003D515D">
            <w:pPr>
              <w:spacing w:after="0" w:line="240" w:lineRule="auto"/>
              <w:jc w:val="center"/>
              <w:rPr>
                <w:rFonts w:ascii="Segoe UI" w:eastAsia="Times New Roman" w:hAnsi="Segoe UI" w:cs="Segoe UI"/>
                <w:i/>
                <w:sz w:val="24"/>
                <w:szCs w:val="24"/>
              </w:rPr>
            </w:pPr>
            <w:r w:rsidRPr="003D515D">
              <w:rPr>
                <w:rFonts w:ascii="Segoe UI" w:eastAsia="Times New Roman" w:hAnsi="Segoe UI" w:cs="Segoe UI"/>
                <w:i/>
                <w:sz w:val="24"/>
                <w:szCs w:val="24"/>
              </w:rPr>
              <w:t>Celebration</w:t>
            </w:r>
          </w:p>
          <w:p w:rsidR="003D515D" w:rsidRPr="003D515D" w:rsidRDefault="003D515D" w:rsidP="003D515D">
            <w:pPr>
              <w:spacing w:after="0" w:line="240" w:lineRule="auto"/>
              <w:rPr>
                <w:rFonts w:ascii="Segoe UI" w:eastAsia="Times New Roman" w:hAnsi="Segoe UI" w:cs="Segoe UI"/>
                <w:sz w:val="24"/>
                <w:szCs w:val="24"/>
              </w:rPr>
            </w:pPr>
          </w:p>
          <w:p w:rsidR="003D515D" w:rsidRPr="003D515D" w:rsidRDefault="003D515D" w:rsidP="003D515D">
            <w:pPr>
              <w:spacing w:after="0" w:line="240" w:lineRule="auto"/>
              <w:jc w:val="center"/>
              <w:rPr>
                <w:rFonts w:ascii="Segoe UI" w:eastAsia="Times New Roman" w:hAnsi="Segoe UI" w:cs="Segoe UI"/>
                <w:sz w:val="24"/>
                <w:szCs w:val="24"/>
              </w:rPr>
            </w:pPr>
            <w:r w:rsidRPr="003D515D">
              <w:rPr>
                <w:rFonts w:ascii="Segoe UI" w:eastAsia="Times New Roman" w:hAnsi="Segoe UI" w:cs="Segoe UI"/>
                <w:sz w:val="24"/>
                <w:szCs w:val="24"/>
              </w:rPr>
              <w:t xml:space="preserve">You got through your first year, </w:t>
            </w:r>
            <w:r w:rsidRPr="003D515D">
              <w:rPr>
                <w:rFonts w:ascii="Segoe UI" w:eastAsia="Times New Roman" w:hAnsi="Segoe UI" w:cs="Segoe UI"/>
                <w:b/>
                <w:i/>
                <w:sz w:val="24"/>
                <w:szCs w:val="24"/>
              </w:rPr>
              <w:t>well done!!!</w:t>
            </w:r>
          </w:p>
        </w:tc>
        <w:tc>
          <w:tcPr>
            <w:tcW w:w="3109" w:type="dxa"/>
            <w:tcBorders>
              <w:top w:val="nil"/>
              <w:left w:val="nil"/>
              <w:bottom w:val="single" w:sz="8" w:space="0" w:color="auto"/>
              <w:right w:val="single" w:sz="8" w:space="0" w:color="auto"/>
            </w:tcBorders>
            <w:tcMar>
              <w:top w:w="0" w:type="dxa"/>
              <w:left w:w="108" w:type="dxa"/>
              <w:bottom w:w="0" w:type="dxa"/>
              <w:right w:w="108" w:type="dxa"/>
            </w:tcMar>
            <w:hideMark/>
          </w:tcPr>
          <w:p w:rsidR="003D515D" w:rsidRPr="003D515D" w:rsidRDefault="003D515D" w:rsidP="003D515D">
            <w:pPr>
              <w:spacing w:after="0" w:line="240" w:lineRule="auto"/>
              <w:rPr>
                <w:rFonts w:ascii="Segoe UI" w:eastAsia="Times New Roman" w:hAnsi="Segoe UI" w:cs="Segoe UI"/>
                <w:sz w:val="24"/>
                <w:szCs w:val="24"/>
              </w:rPr>
            </w:pPr>
            <w:r w:rsidRPr="003D515D">
              <w:rPr>
                <w:rFonts w:ascii="Calibri" w:eastAsia="Times New Roman" w:hAnsi="Calibri" w:cs="Segoe UI"/>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3D515D" w:rsidRPr="003D515D" w:rsidRDefault="003D515D" w:rsidP="003D515D">
            <w:pPr>
              <w:spacing w:after="0" w:line="240" w:lineRule="auto"/>
              <w:rPr>
                <w:rFonts w:ascii="Segoe UI" w:eastAsia="Times New Roman" w:hAnsi="Segoe UI" w:cs="Segoe UI"/>
                <w:sz w:val="24"/>
                <w:szCs w:val="24"/>
              </w:rPr>
            </w:pPr>
            <w:r w:rsidRPr="003D515D">
              <w:rPr>
                <w:rFonts w:ascii="Calibri" w:eastAsia="Times New Roman" w:hAnsi="Calibri" w:cs="Segoe UI"/>
              </w:rPr>
              <w:t> </w:t>
            </w:r>
          </w:p>
        </w:tc>
      </w:tr>
    </w:tbl>
    <w:p w:rsidR="00C050D1" w:rsidRDefault="00C050D1" w:rsidP="00C050D1">
      <w:pPr>
        <w:pStyle w:val="ListParagraph"/>
        <w:spacing w:after="0" w:line="240" w:lineRule="auto"/>
        <w:ind w:left="1440"/>
      </w:pPr>
    </w:p>
    <w:p w:rsidR="00C050D1" w:rsidRDefault="00C050D1" w:rsidP="00662615">
      <w:pPr>
        <w:pStyle w:val="ListParagraph"/>
        <w:spacing w:after="0" w:line="240" w:lineRule="auto"/>
        <w:ind w:left="1440"/>
      </w:pPr>
    </w:p>
    <w:p w:rsidR="00464510" w:rsidRDefault="00464510" w:rsidP="00464510">
      <w:pPr>
        <w:pStyle w:val="ListParagraph"/>
        <w:spacing w:after="0" w:line="240" w:lineRule="auto"/>
        <w:ind w:left="2160"/>
      </w:pPr>
    </w:p>
    <w:p w:rsidR="003D515D" w:rsidRPr="003D515D" w:rsidRDefault="003D515D" w:rsidP="003D515D">
      <w:pPr>
        <w:pStyle w:val="ListParagraph"/>
        <w:numPr>
          <w:ilvl w:val="0"/>
          <w:numId w:val="1"/>
        </w:numPr>
        <w:spacing w:after="0" w:line="240" w:lineRule="auto"/>
        <w:rPr>
          <w:b/>
          <w:u w:val="single"/>
        </w:rPr>
      </w:pPr>
      <w:r w:rsidRPr="003D515D">
        <w:rPr>
          <w:b/>
          <w:u w:val="single"/>
        </w:rPr>
        <w:t>Mentor Preparation and Support</w:t>
      </w:r>
    </w:p>
    <w:p w:rsidR="003D515D" w:rsidRDefault="003D515D" w:rsidP="003D515D">
      <w:pPr>
        <w:pStyle w:val="ListParagraph"/>
        <w:numPr>
          <w:ilvl w:val="1"/>
          <w:numId w:val="27"/>
        </w:numPr>
        <w:spacing w:after="0" w:line="240" w:lineRule="auto"/>
      </w:pPr>
      <w:r>
        <w:t>In our school there will be two sets of mentors, the Lead Mentors that have been trained through the Project Success course and then the mentors that are trained by these trainers. Below you will find information regarding each track.</w:t>
      </w:r>
    </w:p>
    <w:p w:rsidR="003D515D" w:rsidRPr="003D515D" w:rsidRDefault="003D515D" w:rsidP="003D515D">
      <w:pPr>
        <w:pStyle w:val="ListParagraph"/>
        <w:numPr>
          <w:ilvl w:val="1"/>
          <w:numId w:val="27"/>
        </w:numPr>
        <w:spacing w:after="0" w:line="240" w:lineRule="auto"/>
        <w:rPr>
          <w:u w:val="single"/>
        </w:rPr>
      </w:pPr>
      <w:r w:rsidRPr="003D515D">
        <w:rPr>
          <w:u w:val="single"/>
        </w:rPr>
        <w:t>Lead Mentors</w:t>
      </w:r>
    </w:p>
    <w:p w:rsidR="003D515D" w:rsidRDefault="003D515D" w:rsidP="003D515D">
      <w:pPr>
        <w:pStyle w:val="ListParagraph"/>
        <w:numPr>
          <w:ilvl w:val="2"/>
          <w:numId w:val="27"/>
        </w:numPr>
        <w:spacing w:after="0" w:line="240" w:lineRule="auto"/>
      </w:pPr>
      <w:r>
        <w:t xml:space="preserve">The Lead Mentor (LEM) job description is attached.  The main components include: providing mentoring to new staff, training new mentors as necessary, leading mentoring support groups, managing mentor/mentee meeting scheduling and acting as school ambassadors at various employee events.  The expectation is that LEM will work with new teachers and teachers that are designated for intervention by the Mentor Program Coordinator (MPC) or School Director. </w:t>
      </w:r>
    </w:p>
    <w:p w:rsidR="003D515D" w:rsidRDefault="003D515D" w:rsidP="003D515D">
      <w:pPr>
        <w:pStyle w:val="ListParagraph"/>
        <w:numPr>
          <w:ilvl w:val="2"/>
          <w:numId w:val="27"/>
        </w:numPr>
        <w:spacing w:after="0" w:line="240" w:lineRule="auto"/>
      </w:pPr>
      <w:r>
        <w:t>Application Process</w:t>
      </w:r>
    </w:p>
    <w:p w:rsidR="003D515D" w:rsidRDefault="003D515D" w:rsidP="003D515D">
      <w:pPr>
        <w:pStyle w:val="ListParagraph"/>
        <w:numPr>
          <w:ilvl w:val="3"/>
          <w:numId w:val="27"/>
        </w:numPr>
        <w:spacing w:after="0" w:line="240" w:lineRule="auto"/>
      </w:pPr>
      <w:r>
        <w:t>There will no application for Lead Mentors since this pool is closed at this time.  If necessary th</w:t>
      </w:r>
      <w:r w:rsidR="001E4152">
        <w:t>e MPC or Director will decide if</w:t>
      </w:r>
      <w:r>
        <w:t xml:space="preserve"> additional LEM are needed and will arrange for the necessary training. </w:t>
      </w:r>
    </w:p>
    <w:p w:rsidR="003D515D" w:rsidRDefault="003D515D" w:rsidP="003D515D">
      <w:pPr>
        <w:pStyle w:val="ListParagraph"/>
        <w:numPr>
          <w:ilvl w:val="2"/>
          <w:numId w:val="27"/>
        </w:numPr>
        <w:spacing w:after="0" w:line="240" w:lineRule="auto"/>
      </w:pPr>
      <w:r>
        <w:t>Training</w:t>
      </w:r>
    </w:p>
    <w:p w:rsidR="003D515D" w:rsidRDefault="003D515D" w:rsidP="003D515D">
      <w:pPr>
        <w:pStyle w:val="ListParagraph"/>
        <w:numPr>
          <w:ilvl w:val="3"/>
          <w:numId w:val="27"/>
        </w:numPr>
        <w:spacing w:after="0" w:line="240" w:lineRule="auto"/>
      </w:pPr>
      <w:r>
        <w:t xml:space="preserve">Lead Mentors will receive on-going training in the form of monthly and semester events coordinated and led by the MPC. During these meetings mentors will discuss their progress and any concerns they may be having.  In addition, they will have the opportunity to peer reflect on the interactions and make shared adjustments to practice. </w:t>
      </w:r>
    </w:p>
    <w:p w:rsidR="003D515D" w:rsidRDefault="003D515D" w:rsidP="003D515D">
      <w:pPr>
        <w:pStyle w:val="ListParagraph"/>
        <w:numPr>
          <w:ilvl w:val="2"/>
          <w:numId w:val="27"/>
        </w:numPr>
        <w:spacing w:after="0" w:line="240" w:lineRule="auto"/>
      </w:pPr>
      <w:r>
        <w:t>Resources</w:t>
      </w:r>
    </w:p>
    <w:p w:rsidR="003D515D" w:rsidRDefault="003D515D" w:rsidP="003D515D">
      <w:pPr>
        <w:pStyle w:val="ListParagraph"/>
        <w:numPr>
          <w:ilvl w:val="3"/>
          <w:numId w:val="27"/>
        </w:numPr>
        <w:spacing w:after="0" w:line="240" w:lineRule="auto"/>
      </w:pPr>
      <w:r>
        <w:t>Lead Mentors can use any of the following materials:</w:t>
      </w:r>
    </w:p>
    <w:p w:rsidR="003D515D" w:rsidRDefault="003D515D" w:rsidP="003D515D">
      <w:pPr>
        <w:pStyle w:val="ListParagraph"/>
        <w:numPr>
          <w:ilvl w:val="4"/>
          <w:numId w:val="27"/>
        </w:numPr>
        <w:spacing w:after="0" w:line="240" w:lineRule="auto"/>
      </w:pPr>
      <w:r>
        <w:t>MIA texts</w:t>
      </w:r>
    </w:p>
    <w:p w:rsidR="003D515D" w:rsidRDefault="003D515D" w:rsidP="003D515D">
      <w:pPr>
        <w:pStyle w:val="ListParagraph"/>
        <w:numPr>
          <w:ilvl w:val="4"/>
          <w:numId w:val="27"/>
        </w:numPr>
        <w:spacing w:after="0" w:line="240" w:lineRule="auto"/>
      </w:pPr>
      <w:r>
        <w:t>FYM Text</w:t>
      </w:r>
    </w:p>
    <w:p w:rsidR="003D515D" w:rsidRDefault="003D515D" w:rsidP="003D515D">
      <w:pPr>
        <w:pStyle w:val="ListParagraph"/>
        <w:numPr>
          <w:ilvl w:val="4"/>
          <w:numId w:val="27"/>
        </w:numPr>
        <w:spacing w:after="0" w:line="240" w:lineRule="auto"/>
      </w:pPr>
      <w:r>
        <w:t>TLAC Text</w:t>
      </w:r>
    </w:p>
    <w:p w:rsidR="003D515D" w:rsidRDefault="003D515D" w:rsidP="003D515D">
      <w:pPr>
        <w:pStyle w:val="ListParagraph"/>
        <w:numPr>
          <w:ilvl w:val="4"/>
          <w:numId w:val="27"/>
        </w:numPr>
        <w:spacing w:after="0" w:line="240" w:lineRule="auto"/>
      </w:pPr>
      <w:r>
        <w:t>Any article or other material approved by MPC</w:t>
      </w:r>
    </w:p>
    <w:p w:rsidR="003D515D" w:rsidRDefault="003D515D" w:rsidP="003D515D">
      <w:pPr>
        <w:pStyle w:val="ListParagraph"/>
        <w:numPr>
          <w:ilvl w:val="2"/>
          <w:numId w:val="27"/>
        </w:numPr>
        <w:spacing w:after="0" w:line="240" w:lineRule="auto"/>
      </w:pPr>
      <w:r>
        <w:t>Evaluation</w:t>
      </w:r>
    </w:p>
    <w:p w:rsidR="003D515D" w:rsidRDefault="003D515D" w:rsidP="003D515D">
      <w:pPr>
        <w:pStyle w:val="ListParagraph"/>
        <w:numPr>
          <w:ilvl w:val="3"/>
          <w:numId w:val="27"/>
        </w:numPr>
        <w:spacing w:after="0" w:line="240" w:lineRule="auto"/>
      </w:pPr>
      <w:r>
        <w:t xml:space="preserve">Three times annually the MPC will administer a self-assessment of each mentor and hold an individual meeting to discuss their progress, feedback and concerns. </w:t>
      </w:r>
    </w:p>
    <w:p w:rsidR="003D515D" w:rsidRDefault="003D515D" w:rsidP="003D515D">
      <w:pPr>
        <w:pStyle w:val="ListParagraph"/>
        <w:numPr>
          <w:ilvl w:val="3"/>
          <w:numId w:val="27"/>
        </w:numPr>
        <w:spacing w:after="0" w:line="240" w:lineRule="auto"/>
      </w:pPr>
      <w:r>
        <w:t>Twice annually the LEM will give an evaluation to their mentee to assess their experience; the results of these surveys will discussed in conference with the MPC and the mentor/mentee pair (group)</w:t>
      </w:r>
    </w:p>
    <w:p w:rsidR="003D515D" w:rsidRDefault="003D515D" w:rsidP="003D515D">
      <w:pPr>
        <w:pStyle w:val="ListParagraph"/>
        <w:spacing w:after="0" w:line="240" w:lineRule="auto"/>
        <w:ind w:left="1440"/>
      </w:pPr>
    </w:p>
    <w:p w:rsidR="003D515D" w:rsidRPr="003D515D" w:rsidRDefault="003D515D" w:rsidP="003D515D">
      <w:pPr>
        <w:pStyle w:val="ListParagraph"/>
        <w:numPr>
          <w:ilvl w:val="1"/>
          <w:numId w:val="27"/>
        </w:numPr>
        <w:spacing w:after="0" w:line="240" w:lineRule="auto"/>
        <w:rPr>
          <w:u w:val="single"/>
        </w:rPr>
      </w:pPr>
      <w:r w:rsidRPr="003D515D">
        <w:rPr>
          <w:u w:val="single"/>
        </w:rPr>
        <w:t>Line Mentors</w:t>
      </w:r>
    </w:p>
    <w:p w:rsidR="003D515D" w:rsidRDefault="003D515D" w:rsidP="003D515D">
      <w:pPr>
        <w:pStyle w:val="ListParagraph"/>
        <w:numPr>
          <w:ilvl w:val="2"/>
          <w:numId w:val="27"/>
        </w:numPr>
        <w:spacing w:after="0" w:line="240" w:lineRule="auto"/>
      </w:pPr>
      <w:r>
        <w:t>The Line Mentor (LIM) job description is attached.  The main components include; acting as a mentor for new staff and acting as school ambassadors at various employee events. The expectation is that LIM will work with new teachers.</w:t>
      </w:r>
    </w:p>
    <w:p w:rsidR="003D515D" w:rsidRDefault="003D515D" w:rsidP="003D515D">
      <w:pPr>
        <w:pStyle w:val="ListParagraph"/>
        <w:numPr>
          <w:ilvl w:val="2"/>
          <w:numId w:val="27"/>
        </w:numPr>
        <w:spacing w:after="0" w:line="240" w:lineRule="auto"/>
      </w:pPr>
      <w:r>
        <w:t>Application Process</w:t>
      </w:r>
    </w:p>
    <w:p w:rsidR="003D515D" w:rsidRDefault="003D515D" w:rsidP="003D515D">
      <w:pPr>
        <w:pStyle w:val="ListParagraph"/>
        <w:numPr>
          <w:ilvl w:val="3"/>
          <w:numId w:val="27"/>
        </w:numPr>
        <w:spacing w:after="0" w:line="240" w:lineRule="auto"/>
      </w:pPr>
      <w:r>
        <w:t xml:space="preserve">LIMs will apply through a written form and will be selected through an interview process on the basis of their teaching experience, skill sets, and performance.  </w:t>
      </w:r>
    </w:p>
    <w:p w:rsidR="003D515D" w:rsidRDefault="003D515D" w:rsidP="003D515D">
      <w:pPr>
        <w:pStyle w:val="ListParagraph"/>
        <w:numPr>
          <w:ilvl w:val="2"/>
          <w:numId w:val="27"/>
        </w:numPr>
        <w:spacing w:after="0" w:line="240" w:lineRule="auto"/>
      </w:pPr>
      <w:r>
        <w:t>Training</w:t>
      </w:r>
    </w:p>
    <w:p w:rsidR="003D515D" w:rsidRDefault="003D515D" w:rsidP="003D515D">
      <w:pPr>
        <w:pStyle w:val="ListParagraph"/>
        <w:numPr>
          <w:ilvl w:val="3"/>
          <w:numId w:val="27"/>
        </w:numPr>
        <w:spacing w:after="0" w:line="240" w:lineRule="auto"/>
      </w:pPr>
      <w:r>
        <w:t xml:space="preserve">LIMs will receive on-going training by the LEMs.  They will have an initial six hours of training during the August professional development days.  Then they will meet regularly in the form of monthly and semester events coordinated and led by the LEMs. During these meetings, mentors will discuss their progress and any concerns they may be having.  In addition, they will have the opportunity to peer reflect on the interactions and make shared adjustments to practice. </w:t>
      </w:r>
    </w:p>
    <w:p w:rsidR="003D515D" w:rsidRDefault="003D515D" w:rsidP="003D515D">
      <w:pPr>
        <w:pStyle w:val="ListParagraph"/>
        <w:numPr>
          <w:ilvl w:val="2"/>
          <w:numId w:val="27"/>
        </w:numPr>
        <w:spacing w:after="0" w:line="240" w:lineRule="auto"/>
      </w:pPr>
      <w:r>
        <w:t>Resources</w:t>
      </w:r>
    </w:p>
    <w:p w:rsidR="003D515D" w:rsidRDefault="003D515D" w:rsidP="003D515D">
      <w:pPr>
        <w:pStyle w:val="ListParagraph"/>
        <w:numPr>
          <w:ilvl w:val="3"/>
          <w:numId w:val="27"/>
        </w:numPr>
        <w:spacing w:after="0" w:line="240" w:lineRule="auto"/>
      </w:pPr>
      <w:r>
        <w:t>LIMs can use the following materials:</w:t>
      </w:r>
    </w:p>
    <w:p w:rsidR="003D515D" w:rsidRDefault="003D515D" w:rsidP="003D515D">
      <w:pPr>
        <w:pStyle w:val="ListParagraph"/>
        <w:numPr>
          <w:ilvl w:val="4"/>
          <w:numId w:val="27"/>
        </w:numPr>
        <w:spacing w:after="0" w:line="240" w:lineRule="auto"/>
      </w:pPr>
      <w:r>
        <w:t>TLAC Text</w:t>
      </w:r>
    </w:p>
    <w:p w:rsidR="003D515D" w:rsidRDefault="003D515D" w:rsidP="003D515D">
      <w:pPr>
        <w:pStyle w:val="ListParagraph"/>
        <w:numPr>
          <w:ilvl w:val="4"/>
          <w:numId w:val="27"/>
        </w:numPr>
        <w:spacing w:after="0" w:line="240" w:lineRule="auto"/>
      </w:pPr>
      <w:r>
        <w:lastRenderedPageBreak/>
        <w:t>Any article or other material approved by the LEMs</w:t>
      </w:r>
    </w:p>
    <w:p w:rsidR="0048493E" w:rsidRDefault="0048493E" w:rsidP="0048493E">
      <w:pPr>
        <w:spacing w:after="0" w:line="240" w:lineRule="auto"/>
      </w:pPr>
    </w:p>
    <w:p w:rsidR="0048493E" w:rsidRDefault="0048493E" w:rsidP="0048493E">
      <w:pPr>
        <w:spacing w:after="0" w:line="240" w:lineRule="auto"/>
      </w:pPr>
    </w:p>
    <w:p w:rsidR="003D515D" w:rsidRDefault="003D515D" w:rsidP="003D515D">
      <w:pPr>
        <w:pStyle w:val="ListParagraph"/>
        <w:numPr>
          <w:ilvl w:val="2"/>
          <w:numId w:val="27"/>
        </w:numPr>
        <w:spacing w:after="0" w:line="240" w:lineRule="auto"/>
      </w:pPr>
      <w:r>
        <w:t>Evaluation</w:t>
      </w:r>
    </w:p>
    <w:p w:rsidR="003D515D" w:rsidRDefault="003D515D" w:rsidP="003D515D">
      <w:pPr>
        <w:pStyle w:val="ListParagraph"/>
        <w:numPr>
          <w:ilvl w:val="3"/>
          <w:numId w:val="27"/>
        </w:numPr>
        <w:spacing w:after="0" w:line="240" w:lineRule="auto"/>
      </w:pPr>
      <w:r>
        <w:t>Three times annually the LEMs will administer a self-assessment of each line mentor and hold an individual meeting to discuss their progress, feedback and concerns.</w:t>
      </w:r>
    </w:p>
    <w:p w:rsidR="003D515D" w:rsidRPr="003D515D" w:rsidRDefault="003D515D" w:rsidP="003D515D">
      <w:pPr>
        <w:pStyle w:val="ListParagraph"/>
        <w:spacing w:after="0" w:line="240" w:lineRule="auto"/>
        <w:ind w:left="2880"/>
      </w:pPr>
    </w:p>
    <w:p w:rsidR="00464510" w:rsidRPr="00464510" w:rsidRDefault="00464510" w:rsidP="003D515D">
      <w:pPr>
        <w:pStyle w:val="ListParagraph"/>
        <w:numPr>
          <w:ilvl w:val="0"/>
          <w:numId w:val="1"/>
        </w:numPr>
        <w:spacing w:after="0" w:line="240" w:lineRule="auto"/>
        <w:rPr>
          <w:b/>
          <w:u w:val="single"/>
        </w:rPr>
      </w:pPr>
      <w:r w:rsidRPr="00464510">
        <w:rPr>
          <w:b/>
          <w:u w:val="single"/>
        </w:rPr>
        <w:t>Programmatic Evaluations</w:t>
      </w:r>
    </w:p>
    <w:p w:rsidR="00464510" w:rsidRPr="00464510" w:rsidRDefault="00464510" w:rsidP="003D515D">
      <w:pPr>
        <w:pStyle w:val="ListParagraph"/>
        <w:numPr>
          <w:ilvl w:val="1"/>
          <w:numId w:val="27"/>
        </w:numPr>
      </w:pPr>
      <w:r w:rsidRPr="00464510">
        <w:t>How will HCCS collect data about program design?</w:t>
      </w:r>
    </w:p>
    <w:p w:rsidR="00464510" w:rsidRDefault="00464510" w:rsidP="003D515D">
      <w:pPr>
        <w:pStyle w:val="ListParagraph"/>
        <w:numPr>
          <w:ilvl w:val="2"/>
          <w:numId w:val="27"/>
        </w:numPr>
        <w:spacing w:after="0" w:line="240" w:lineRule="auto"/>
      </w:pPr>
      <w:r>
        <w:t xml:space="preserve">Mentor meetings twice a year to discuss the Induction Program and suggest changes or amendments. </w:t>
      </w:r>
    </w:p>
    <w:p w:rsidR="00464510" w:rsidRDefault="00464510" w:rsidP="003D515D">
      <w:pPr>
        <w:pStyle w:val="ListParagraph"/>
        <w:numPr>
          <w:ilvl w:val="2"/>
          <w:numId w:val="27"/>
        </w:numPr>
        <w:spacing w:after="0" w:line="240" w:lineRule="auto"/>
      </w:pPr>
      <w:r>
        <w:t>Survey to be completed by the school director, Mentoring Coordinator, and mentors</w:t>
      </w:r>
    </w:p>
    <w:p w:rsidR="00464510" w:rsidRPr="00464510" w:rsidRDefault="00464510" w:rsidP="003D515D">
      <w:pPr>
        <w:pStyle w:val="ListParagraph"/>
        <w:numPr>
          <w:ilvl w:val="1"/>
          <w:numId w:val="27"/>
        </w:numPr>
      </w:pPr>
      <w:r w:rsidRPr="00464510">
        <w:t>How will HCCS collect data about the program implementation?</w:t>
      </w:r>
    </w:p>
    <w:p w:rsidR="00464510" w:rsidRDefault="00464510" w:rsidP="003D515D">
      <w:pPr>
        <w:pStyle w:val="ListParagraph"/>
        <w:numPr>
          <w:ilvl w:val="2"/>
          <w:numId w:val="27"/>
        </w:numPr>
        <w:spacing w:after="0" w:line="240" w:lineRule="auto"/>
      </w:pPr>
      <w:r>
        <w:t>Mentees’ survey</w:t>
      </w:r>
    </w:p>
    <w:p w:rsidR="00464510" w:rsidRDefault="00464510" w:rsidP="003D515D">
      <w:pPr>
        <w:pStyle w:val="ListParagraph"/>
        <w:numPr>
          <w:ilvl w:val="2"/>
          <w:numId w:val="27"/>
        </w:numPr>
        <w:spacing w:after="0" w:line="240" w:lineRule="auto"/>
      </w:pPr>
      <w:r>
        <w:t>Evaluation of mentoring activities conducted by Mentoring Coordinator</w:t>
      </w:r>
    </w:p>
    <w:p w:rsidR="00464510" w:rsidRDefault="00464510" w:rsidP="003D515D">
      <w:pPr>
        <w:pStyle w:val="ListParagraph"/>
        <w:numPr>
          <w:ilvl w:val="2"/>
          <w:numId w:val="27"/>
        </w:numPr>
        <w:spacing w:after="0" w:line="240" w:lineRule="auto"/>
      </w:pPr>
      <w:r>
        <w:t>Mentoring observation conducted by Mentoring Coordinator, AQCs, and Director</w:t>
      </w:r>
    </w:p>
    <w:p w:rsidR="00464510" w:rsidRDefault="00464510" w:rsidP="003D515D">
      <w:pPr>
        <w:pStyle w:val="ListParagraph"/>
        <w:numPr>
          <w:ilvl w:val="2"/>
          <w:numId w:val="27"/>
        </w:numPr>
        <w:spacing w:after="0" w:line="240" w:lineRule="auto"/>
      </w:pPr>
      <w:r>
        <w:t>Mentee and mentor interviews conducted by the Mentoring Coordinator</w:t>
      </w:r>
    </w:p>
    <w:p w:rsidR="00464510" w:rsidRDefault="00464510" w:rsidP="003D515D">
      <w:pPr>
        <w:pStyle w:val="ListParagraph"/>
        <w:numPr>
          <w:ilvl w:val="2"/>
          <w:numId w:val="27"/>
        </w:numPr>
        <w:spacing w:after="0" w:line="240" w:lineRule="auto"/>
      </w:pPr>
      <w:r>
        <w:t xml:space="preserve">Pre and post survey completed by mentees’ students. </w:t>
      </w:r>
    </w:p>
    <w:p w:rsidR="00464510" w:rsidRPr="00464510" w:rsidRDefault="00464510" w:rsidP="003D515D">
      <w:pPr>
        <w:pStyle w:val="ListParagraph"/>
        <w:numPr>
          <w:ilvl w:val="1"/>
          <w:numId w:val="27"/>
        </w:numPr>
      </w:pPr>
      <w:r w:rsidRPr="00464510">
        <w:t>How will HCCS collect data regarding the outcome of the program?</w:t>
      </w:r>
    </w:p>
    <w:p w:rsidR="00464510" w:rsidRDefault="00464510" w:rsidP="003D515D">
      <w:pPr>
        <w:pStyle w:val="ListParagraph"/>
        <w:numPr>
          <w:ilvl w:val="2"/>
          <w:numId w:val="27"/>
        </w:numPr>
        <w:spacing w:after="0" w:line="240" w:lineRule="auto"/>
      </w:pPr>
      <w:r>
        <w:t>HR will analyze retention rate</w:t>
      </w:r>
    </w:p>
    <w:p w:rsidR="00464510" w:rsidRDefault="00464510" w:rsidP="003D515D">
      <w:pPr>
        <w:pStyle w:val="ListParagraph"/>
        <w:numPr>
          <w:ilvl w:val="2"/>
          <w:numId w:val="27"/>
        </w:numPr>
        <w:spacing w:after="0" w:line="240" w:lineRule="auto"/>
      </w:pPr>
      <w:r>
        <w:t>New Teachers and mentors will complete a reflective survey about the program</w:t>
      </w:r>
    </w:p>
    <w:p w:rsidR="00E26071" w:rsidRPr="008A3E08" w:rsidRDefault="00E26071" w:rsidP="003D515D">
      <w:pPr>
        <w:pStyle w:val="ListParagraph"/>
        <w:numPr>
          <w:ilvl w:val="0"/>
          <w:numId w:val="1"/>
        </w:numPr>
        <w:rPr>
          <w:b/>
          <w:u w:val="single"/>
        </w:rPr>
      </w:pPr>
      <w:r w:rsidRPr="008A3E08">
        <w:rPr>
          <w:b/>
          <w:u w:val="single"/>
        </w:rPr>
        <w:t>Sustainability</w:t>
      </w:r>
    </w:p>
    <w:p w:rsidR="00653C70" w:rsidRDefault="00653C70" w:rsidP="003D515D">
      <w:pPr>
        <w:pStyle w:val="ListParagraph"/>
        <w:numPr>
          <w:ilvl w:val="1"/>
          <w:numId w:val="27"/>
        </w:numPr>
        <w:spacing w:after="0" w:line="240" w:lineRule="auto"/>
      </w:pPr>
      <w:r>
        <w:t>In order to continue to be effective lead mentors, we need the following:</w:t>
      </w:r>
    </w:p>
    <w:p w:rsidR="00653C70" w:rsidRDefault="00653C70" w:rsidP="003D515D">
      <w:pPr>
        <w:pStyle w:val="ListParagraph"/>
        <w:numPr>
          <w:ilvl w:val="2"/>
          <w:numId w:val="27"/>
        </w:numPr>
        <w:spacing w:after="0" w:line="240" w:lineRule="auto"/>
      </w:pPr>
      <w:r>
        <w:t>Retreat</w:t>
      </w:r>
    </w:p>
    <w:p w:rsidR="00653C70" w:rsidRDefault="00653C70" w:rsidP="003D515D">
      <w:pPr>
        <w:pStyle w:val="ListParagraph"/>
        <w:numPr>
          <w:ilvl w:val="2"/>
          <w:numId w:val="27"/>
        </w:numPr>
        <w:spacing w:after="0" w:line="240" w:lineRule="auto"/>
      </w:pPr>
      <w:r>
        <w:t>Social outing and association</w:t>
      </w:r>
    </w:p>
    <w:p w:rsidR="00653C70" w:rsidRDefault="00573EC0" w:rsidP="003D515D">
      <w:pPr>
        <w:pStyle w:val="ListParagraph"/>
        <w:numPr>
          <w:ilvl w:val="2"/>
          <w:numId w:val="27"/>
        </w:numPr>
        <w:spacing w:after="0" w:line="240" w:lineRule="auto"/>
      </w:pPr>
      <w:r>
        <w:t>R</w:t>
      </w:r>
      <w:r w:rsidR="00653C70">
        <w:t>emuneration</w:t>
      </w:r>
    </w:p>
    <w:p w:rsidR="00573EC0" w:rsidRDefault="00573EC0" w:rsidP="003D515D">
      <w:pPr>
        <w:pStyle w:val="ListParagraph"/>
        <w:numPr>
          <w:ilvl w:val="2"/>
          <w:numId w:val="27"/>
        </w:numPr>
        <w:spacing w:after="0" w:line="240" w:lineRule="auto"/>
      </w:pPr>
      <w:r>
        <w:t>Conference/ Professional Development</w:t>
      </w:r>
    </w:p>
    <w:p w:rsidR="00573EC0" w:rsidRDefault="00573EC0" w:rsidP="003D515D">
      <w:pPr>
        <w:pStyle w:val="ListParagraph"/>
        <w:numPr>
          <w:ilvl w:val="2"/>
          <w:numId w:val="27"/>
        </w:numPr>
        <w:spacing w:after="0" w:line="240" w:lineRule="auto"/>
      </w:pPr>
      <w:r>
        <w:t>Support of the Administration</w:t>
      </w:r>
    </w:p>
    <w:p w:rsidR="008A3E08" w:rsidRDefault="008A3E08" w:rsidP="008A3E08">
      <w:pPr>
        <w:pStyle w:val="ListParagraph"/>
        <w:spacing w:after="0" w:line="240" w:lineRule="auto"/>
        <w:ind w:left="2160"/>
      </w:pPr>
    </w:p>
    <w:p w:rsidR="00E26071" w:rsidRPr="008A3E08" w:rsidRDefault="00E26071" w:rsidP="003D515D">
      <w:pPr>
        <w:pStyle w:val="ListParagraph"/>
        <w:numPr>
          <w:ilvl w:val="0"/>
          <w:numId w:val="1"/>
        </w:numPr>
        <w:spacing w:after="0" w:line="240" w:lineRule="auto"/>
        <w:rPr>
          <w:b/>
          <w:u w:val="single"/>
        </w:rPr>
      </w:pPr>
      <w:r w:rsidRPr="008A3E08">
        <w:rPr>
          <w:b/>
          <w:u w:val="single"/>
        </w:rPr>
        <w:t>Communication</w:t>
      </w:r>
    </w:p>
    <w:p w:rsidR="00573EC0" w:rsidRDefault="00573EC0" w:rsidP="003D515D">
      <w:pPr>
        <w:pStyle w:val="ListParagraph"/>
        <w:numPr>
          <w:ilvl w:val="1"/>
          <w:numId w:val="27"/>
        </w:numPr>
        <w:spacing w:after="0" w:line="240" w:lineRule="auto"/>
      </w:pPr>
      <w:r>
        <w:t>In order to evaluate the programmatic effectiveness, lead mentors will analyze survey results and implement the necessary adjustments to practice</w:t>
      </w:r>
      <w:r w:rsidRPr="00573EC0">
        <w:t xml:space="preserve"> </w:t>
      </w:r>
      <w:r>
        <w:t xml:space="preserve">each term. In addition, annually the School Director will analyze the EOY Induction Report and make suggestions/ changes as necessary.  </w:t>
      </w:r>
    </w:p>
    <w:p w:rsidR="00573EC0" w:rsidRDefault="00FD174E" w:rsidP="003D515D">
      <w:pPr>
        <w:pStyle w:val="ListParagraph"/>
        <w:numPr>
          <w:ilvl w:val="1"/>
          <w:numId w:val="27"/>
        </w:numPr>
        <w:spacing w:after="0" w:line="240" w:lineRule="auto"/>
      </w:pPr>
      <w:r>
        <w:t xml:space="preserve">In order to promote the program, we have included the mentoring program </w:t>
      </w:r>
      <w:r w:rsidR="00573EC0">
        <w:t>as a part of the AQC/SEAC EPP goals, coordinate</w:t>
      </w:r>
      <w:r>
        <w:t>d</w:t>
      </w:r>
      <w:r w:rsidR="00573EC0">
        <w:t xml:space="preserve"> </w:t>
      </w:r>
      <w:r>
        <w:t xml:space="preserve">the </w:t>
      </w:r>
      <w:r w:rsidR="00573EC0">
        <w:t>components with the Common Core State Standards implementation, and incorporate</w:t>
      </w:r>
      <w:r>
        <w:t>d</w:t>
      </w:r>
      <w:r w:rsidR="00573EC0">
        <w:t xml:space="preserve"> the components into the Annual Teacher Orientation Program. </w:t>
      </w:r>
    </w:p>
    <w:sectPr w:rsidR="00573EC0" w:rsidSect="00A777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3BE"/>
    <w:multiLevelType w:val="hybridMultilevel"/>
    <w:tmpl w:val="669E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53D4B"/>
    <w:multiLevelType w:val="hybridMultilevel"/>
    <w:tmpl w:val="6F96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D857A1"/>
    <w:multiLevelType w:val="hybridMultilevel"/>
    <w:tmpl w:val="FCD6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DD3546"/>
    <w:multiLevelType w:val="hybridMultilevel"/>
    <w:tmpl w:val="EE9EBA62"/>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F4009"/>
    <w:multiLevelType w:val="hybridMultilevel"/>
    <w:tmpl w:val="489E56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9528BD"/>
    <w:multiLevelType w:val="hybridMultilevel"/>
    <w:tmpl w:val="A082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E14340"/>
    <w:multiLevelType w:val="hybridMultilevel"/>
    <w:tmpl w:val="6E3682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F875CE"/>
    <w:multiLevelType w:val="hybridMultilevel"/>
    <w:tmpl w:val="5750FF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0BB4B91"/>
    <w:multiLevelType w:val="hybridMultilevel"/>
    <w:tmpl w:val="73EA419A"/>
    <w:lvl w:ilvl="0" w:tplc="04090013">
      <w:start w:val="1"/>
      <w:numFmt w:val="upperRoman"/>
      <w:lvlText w:val="%1."/>
      <w:lvlJc w:val="right"/>
      <w:pPr>
        <w:ind w:left="7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22C51C5B"/>
    <w:multiLevelType w:val="hybridMultilevel"/>
    <w:tmpl w:val="25AA5D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49050CC"/>
    <w:multiLevelType w:val="hybridMultilevel"/>
    <w:tmpl w:val="AECC4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794800"/>
    <w:multiLevelType w:val="hybridMultilevel"/>
    <w:tmpl w:val="E58E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1855F6"/>
    <w:multiLevelType w:val="hybridMultilevel"/>
    <w:tmpl w:val="3184DAEC"/>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75207CC"/>
    <w:multiLevelType w:val="hybridMultilevel"/>
    <w:tmpl w:val="95402E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5461EF"/>
    <w:multiLevelType w:val="hybridMultilevel"/>
    <w:tmpl w:val="BD5A96C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0F54ACB"/>
    <w:multiLevelType w:val="hybridMultilevel"/>
    <w:tmpl w:val="0E3C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011731"/>
    <w:multiLevelType w:val="hybridMultilevel"/>
    <w:tmpl w:val="BAEEA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834BDA"/>
    <w:multiLevelType w:val="hybridMultilevel"/>
    <w:tmpl w:val="12F0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AF2921"/>
    <w:multiLevelType w:val="hybridMultilevel"/>
    <w:tmpl w:val="2A380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179575E"/>
    <w:multiLevelType w:val="hybridMultilevel"/>
    <w:tmpl w:val="FA8ECE0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9CB0C37"/>
    <w:multiLevelType w:val="hybridMultilevel"/>
    <w:tmpl w:val="B5728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937969"/>
    <w:multiLevelType w:val="hybridMultilevel"/>
    <w:tmpl w:val="F186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4E03BC"/>
    <w:multiLevelType w:val="hybridMultilevel"/>
    <w:tmpl w:val="D12C30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85F25D3"/>
    <w:multiLevelType w:val="hybridMultilevel"/>
    <w:tmpl w:val="6D76D924"/>
    <w:lvl w:ilvl="0" w:tplc="04090013">
      <w:start w:val="1"/>
      <w:numFmt w:val="upperRoman"/>
      <w:lvlText w:val="%1."/>
      <w:lvlJc w:val="right"/>
      <w:pPr>
        <w:ind w:left="720" w:hanging="360"/>
      </w:pPr>
    </w:lvl>
    <w:lvl w:ilvl="1" w:tplc="27565DF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3B7085"/>
    <w:multiLevelType w:val="hybridMultilevel"/>
    <w:tmpl w:val="7BD28878"/>
    <w:lvl w:ilvl="0" w:tplc="04090013">
      <w:start w:val="1"/>
      <w:numFmt w:val="upperRoman"/>
      <w:lvlText w:val="%1."/>
      <w:lvlJc w:val="right"/>
      <w:pPr>
        <w:ind w:left="720" w:hanging="360"/>
      </w:pPr>
    </w:lvl>
    <w:lvl w:ilvl="1" w:tplc="27565DF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E5009F"/>
    <w:multiLevelType w:val="hybridMultilevel"/>
    <w:tmpl w:val="FC32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641FFC"/>
    <w:multiLevelType w:val="hybridMultilevel"/>
    <w:tmpl w:val="EDDC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16"/>
  </w:num>
  <w:num w:numId="4">
    <w:abstractNumId w:val="15"/>
  </w:num>
  <w:num w:numId="5">
    <w:abstractNumId w:val="13"/>
  </w:num>
  <w:num w:numId="6">
    <w:abstractNumId w:val="20"/>
  </w:num>
  <w:num w:numId="7">
    <w:abstractNumId w:val="9"/>
  </w:num>
  <w:num w:numId="8">
    <w:abstractNumId w:val="18"/>
  </w:num>
  <w:num w:numId="9">
    <w:abstractNumId w:val="22"/>
  </w:num>
  <w:num w:numId="10">
    <w:abstractNumId w:val="3"/>
  </w:num>
  <w:num w:numId="11">
    <w:abstractNumId w:val="14"/>
  </w:num>
  <w:num w:numId="12">
    <w:abstractNumId w:val="19"/>
  </w:num>
  <w:num w:numId="13">
    <w:abstractNumId w:val="12"/>
  </w:num>
  <w:num w:numId="14">
    <w:abstractNumId w:val="7"/>
  </w:num>
  <w:num w:numId="15">
    <w:abstractNumId w:val="8"/>
  </w:num>
  <w:num w:numId="16">
    <w:abstractNumId w:val="11"/>
  </w:num>
  <w:num w:numId="17">
    <w:abstractNumId w:val="2"/>
  </w:num>
  <w:num w:numId="18">
    <w:abstractNumId w:val="10"/>
  </w:num>
  <w:num w:numId="19">
    <w:abstractNumId w:val="6"/>
  </w:num>
  <w:num w:numId="20">
    <w:abstractNumId w:val="26"/>
  </w:num>
  <w:num w:numId="21">
    <w:abstractNumId w:val="17"/>
  </w:num>
  <w:num w:numId="22">
    <w:abstractNumId w:val="21"/>
  </w:num>
  <w:num w:numId="23">
    <w:abstractNumId w:val="4"/>
  </w:num>
  <w:num w:numId="24">
    <w:abstractNumId w:val="1"/>
  </w:num>
  <w:num w:numId="25">
    <w:abstractNumId w:val="5"/>
  </w:num>
  <w:num w:numId="26">
    <w:abstractNumId w:val="2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135"/>
    <w:rsid w:val="00065E3E"/>
    <w:rsid w:val="00087957"/>
    <w:rsid w:val="000D011B"/>
    <w:rsid w:val="00164828"/>
    <w:rsid w:val="0018343B"/>
    <w:rsid w:val="00197A6B"/>
    <w:rsid w:val="001C7AAE"/>
    <w:rsid w:val="001E4152"/>
    <w:rsid w:val="002F4A5B"/>
    <w:rsid w:val="003A4004"/>
    <w:rsid w:val="003D515D"/>
    <w:rsid w:val="00464510"/>
    <w:rsid w:val="0048493E"/>
    <w:rsid w:val="00533200"/>
    <w:rsid w:val="005629BD"/>
    <w:rsid w:val="00573EC0"/>
    <w:rsid w:val="00586D6F"/>
    <w:rsid w:val="00653C70"/>
    <w:rsid w:val="00662615"/>
    <w:rsid w:val="007B07A6"/>
    <w:rsid w:val="0089661B"/>
    <w:rsid w:val="008A3E08"/>
    <w:rsid w:val="00A61099"/>
    <w:rsid w:val="00A77731"/>
    <w:rsid w:val="00AD775A"/>
    <w:rsid w:val="00AF7526"/>
    <w:rsid w:val="00B72D18"/>
    <w:rsid w:val="00C050D1"/>
    <w:rsid w:val="00C5569E"/>
    <w:rsid w:val="00C75F6C"/>
    <w:rsid w:val="00CA3F31"/>
    <w:rsid w:val="00D47E49"/>
    <w:rsid w:val="00E26071"/>
    <w:rsid w:val="00E72414"/>
    <w:rsid w:val="00EA2135"/>
    <w:rsid w:val="00EE6128"/>
    <w:rsid w:val="00F61DBE"/>
    <w:rsid w:val="00FD1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135"/>
    <w:pPr>
      <w:ind w:left="720"/>
      <w:contextualSpacing/>
    </w:pPr>
  </w:style>
  <w:style w:type="table" w:styleId="TableGrid">
    <w:name w:val="Table Grid"/>
    <w:basedOn w:val="TableNormal"/>
    <w:uiPriority w:val="59"/>
    <w:rsid w:val="00F61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3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43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135"/>
    <w:pPr>
      <w:ind w:left="720"/>
      <w:contextualSpacing/>
    </w:pPr>
  </w:style>
  <w:style w:type="table" w:styleId="TableGrid">
    <w:name w:val="Table Grid"/>
    <w:basedOn w:val="TableNormal"/>
    <w:uiPriority w:val="59"/>
    <w:rsid w:val="00F61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3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4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1552</Words>
  <Characters>8852</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10384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Conference Room</dc:creator>
  <cp:lastModifiedBy>Carol Radford</cp:lastModifiedBy>
  <cp:revision>2</cp:revision>
  <cp:lastPrinted>2014-05-22T17:46:00Z</cp:lastPrinted>
  <dcterms:created xsi:type="dcterms:W3CDTF">2015-03-20T20:20:00Z</dcterms:created>
  <dcterms:modified xsi:type="dcterms:W3CDTF">2015-03-20T20:20:00Z</dcterms:modified>
</cp:coreProperties>
</file>